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7B92" w14:textId="77777777" w:rsidR="00CD00FE" w:rsidRDefault="00CD00FE">
      <w:pPr>
        <w:spacing w:after="0" w:line="240" w:lineRule="auto"/>
        <w:rPr>
          <w:rFonts w:ascii="Times New Roman" w:eastAsia="Times New Roman" w:hAnsi="Times New Roman" w:cs="Times New Roman"/>
        </w:rPr>
      </w:pPr>
    </w:p>
    <w:p w14:paraId="58AD6FB9" w14:textId="77777777" w:rsidR="00CD00FE" w:rsidRDefault="00CD00FE">
      <w:pPr>
        <w:spacing w:after="0" w:line="240" w:lineRule="auto"/>
        <w:rPr>
          <w:rFonts w:ascii="Times New Roman" w:eastAsia="Times New Roman" w:hAnsi="Times New Roman" w:cs="Times New Roman"/>
        </w:rPr>
      </w:pPr>
    </w:p>
    <w:p w14:paraId="10A3E467" w14:textId="77777777" w:rsidR="00CD00FE" w:rsidRDefault="00CD00FE">
      <w:pPr>
        <w:spacing w:after="0" w:line="240" w:lineRule="auto"/>
        <w:rPr>
          <w:rFonts w:ascii="Times New Roman" w:eastAsia="Times New Roman" w:hAnsi="Times New Roman" w:cs="Times New Roman"/>
        </w:rPr>
      </w:pPr>
    </w:p>
    <w:p w14:paraId="7A7DEEE0" w14:textId="77777777" w:rsidR="00CD00FE" w:rsidRDefault="00CD00FE">
      <w:pPr>
        <w:spacing w:after="0" w:line="240" w:lineRule="auto"/>
        <w:rPr>
          <w:rFonts w:ascii="Times New Roman" w:eastAsia="Times New Roman" w:hAnsi="Times New Roman" w:cs="Times New Roman"/>
        </w:rPr>
      </w:pPr>
    </w:p>
    <w:p w14:paraId="4C41EEB3" w14:textId="77777777" w:rsidR="00CD00FE" w:rsidRDefault="00CD00FE">
      <w:pPr>
        <w:spacing w:after="0" w:line="240" w:lineRule="auto"/>
        <w:rPr>
          <w:rFonts w:ascii="Times New Roman" w:eastAsia="Times New Roman" w:hAnsi="Times New Roman" w:cs="Times New Roman"/>
        </w:rPr>
      </w:pPr>
    </w:p>
    <w:p w14:paraId="186F3574" w14:textId="77777777" w:rsidR="00CD00FE" w:rsidRDefault="00CD00FE">
      <w:pPr>
        <w:spacing w:after="0" w:line="240" w:lineRule="auto"/>
        <w:rPr>
          <w:rFonts w:ascii="Times New Roman" w:eastAsia="Times New Roman" w:hAnsi="Times New Roman" w:cs="Times New Roman"/>
        </w:rPr>
      </w:pPr>
    </w:p>
    <w:p w14:paraId="7D62503E" w14:textId="77777777" w:rsidR="00CD00FE" w:rsidRDefault="00CD00FE">
      <w:pPr>
        <w:spacing w:after="0" w:line="240" w:lineRule="auto"/>
        <w:rPr>
          <w:rFonts w:ascii="Times New Roman" w:eastAsia="Times New Roman" w:hAnsi="Times New Roman" w:cs="Times New Roman"/>
        </w:rPr>
      </w:pPr>
    </w:p>
    <w:p w14:paraId="3FAD6810" w14:textId="77777777" w:rsidR="00CD00FE" w:rsidRDefault="00CD00FE">
      <w:pPr>
        <w:spacing w:after="0" w:line="240" w:lineRule="auto"/>
        <w:rPr>
          <w:rFonts w:ascii="Times New Roman" w:eastAsia="Times New Roman" w:hAnsi="Times New Roman" w:cs="Times New Roman"/>
        </w:rPr>
      </w:pPr>
    </w:p>
    <w:p w14:paraId="7A7E0C4B" w14:textId="77777777" w:rsidR="00CD00FE" w:rsidRDefault="00CD00FE">
      <w:pPr>
        <w:spacing w:after="0" w:line="240" w:lineRule="auto"/>
        <w:rPr>
          <w:rFonts w:ascii="Times New Roman" w:eastAsia="Times New Roman" w:hAnsi="Times New Roman" w:cs="Times New Roman"/>
        </w:rPr>
      </w:pPr>
    </w:p>
    <w:p w14:paraId="73B88DB4" w14:textId="77777777" w:rsidR="00FB44F1" w:rsidRDefault="001E7EC5">
      <w:pPr>
        <w:shd w:val="clear" w:color="auto" w:fill="FFFFFF"/>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Ventspils </w:t>
      </w:r>
      <w:proofErr w:type="spellStart"/>
      <w:r w:rsidR="00FB44F1">
        <w:rPr>
          <w:rFonts w:ascii="Times New Roman" w:eastAsia="Times New Roman" w:hAnsi="Times New Roman" w:cs="Times New Roman"/>
          <w:b/>
          <w:sz w:val="48"/>
          <w:szCs w:val="48"/>
        </w:rPr>
        <w:t>pirmsskolas</w:t>
      </w:r>
      <w:proofErr w:type="spellEnd"/>
      <w:r w:rsidR="00FB44F1">
        <w:rPr>
          <w:rFonts w:ascii="Times New Roman" w:eastAsia="Times New Roman" w:hAnsi="Times New Roman" w:cs="Times New Roman"/>
          <w:b/>
          <w:sz w:val="48"/>
          <w:szCs w:val="48"/>
        </w:rPr>
        <w:t xml:space="preserve"> Izglītības </w:t>
      </w:r>
      <w:proofErr w:type="spellStart"/>
      <w:r w:rsidR="00FB44F1">
        <w:rPr>
          <w:rFonts w:ascii="Times New Roman" w:eastAsia="Times New Roman" w:hAnsi="Times New Roman" w:cs="Times New Roman"/>
          <w:b/>
          <w:sz w:val="48"/>
          <w:szCs w:val="48"/>
        </w:rPr>
        <w:t>iestādes</w:t>
      </w:r>
      <w:proofErr w:type="spellEnd"/>
      <w:r w:rsidR="00FB44F1">
        <w:rPr>
          <w:rFonts w:ascii="Times New Roman" w:eastAsia="Times New Roman" w:hAnsi="Times New Roman" w:cs="Times New Roman"/>
          <w:b/>
          <w:sz w:val="48"/>
          <w:szCs w:val="48"/>
        </w:rPr>
        <w:t xml:space="preserve"> “</w:t>
      </w:r>
      <w:proofErr w:type="spellStart"/>
      <w:r w:rsidR="00FB44F1">
        <w:rPr>
          <w:rFonts w:ascii="Times New Roman" w:eastAsia="Times New Roman" w:hAnsi="Times New Roman" w:cs="Times New Roman"/>
          <w:b/>
          <w:sz w:val="48"/>
          <w:szCs w:val="48"/>
        </w:rPr>
        <w:t>Varavīksne</w:t>
      </w:r>
      <w:proofErr w:type="spellEnd"/>
      <w:r w:rsidR="00FB44F1">
        <w:rPr>
          <w:rFonts w:ascii="Times New Roman" w:eastAsia="Times New Roman" w:hAnsi="Times New Roman" w:cs="Times New Roman"/>
          <w:b/>
          <w:sz w:val="48"/>
          <w:szCs w:val="48"/>
        </w:rPr>
        <w:t>”</w:t>
      </w:r>
    </w:p>
    <w:p w14:paraId="50AA9B52" w14:textId="4FC28015" w:rsidR="00CD00FE" w:rsidRDefault="001E7EC5">
      <w:pPr>
        <w:shd w:val="clear" w:color="auto" w:fill="FFFFFF"/>
        <w:spacing w:after="0" w:line="240" w:lineRule="auto"/>
        <w:jc w:val="center"/>
        <w:rPr>
          <w:rFonts w:ascii="Times New Roman" w:eastAsia="Times New Roman" w:hAnsi="Times New Roman" w:cs="Times New Roman"/>
          <w:b/>
          <w:sz w:val="48"/>
          <w:szCs w:val="48"/>
        </w:rPr>
      </w:pPr>
      <w:proofErr w:type="spellStart"/>
      <w:r>
        <w:rPr>
          <w:rFonts w:ascii="Times New Roman" w:eastAsia="Times New Roman" w:hAnsi="Times New Roman" w:cs="Times New Roman"/>
          <w:b/>
          <w:sz w:val="48"/>
          <w:szCs w:val="48"/>
        </w:rPr>
        <w:t>pašnovērtējuma</w:t>
      </w:r>
      <w:proofErr w:type="spellEnd"/>
      <w:r>
        <w:rPr>
          <w:rFonts w:ascii="Times New Roman" w:eastAsia="Times New Roman" w:hAnsi="Times New Roman" w:cs="Times New Roman"/>
          <w:b/>
          <w:sz w:val="48"/>
          <w:szCs w:val="48"/>
        </w:rPr>
        <w:t xml:space="preserve"> </w:t>
      </w:r>
      <w:proofErr w:type="spellStart"/>
      <w:r>
        <w:rPr>
          <w:rFonts w:ascii="Times New Roman" w:eastAsia="Times New Roman" w:hAnsi="Times New Roman" w:cs="Times New Roman"/>
          <w:b/>
          <w:sz w:val="48"/>
          <w:szCs w:val="48"/>
        </w:rPr>
        <w:t>ziņojums</w:t>
      </w:r>
      <w:proofErr w:type="spellEnd"/>
    </w:p>
    <w:p w14:paraId="3C157F37" w14:textId="77777777" w:rsidR="00CD00FE" w:rsidRDefault="00CD00FE">
      <w:pPr>
        <w:shd w:val="clear" w:color="auto" w:fill="FFFFFF"/>
        <w:spacing w:after="0" w:line="240" w:lineRule="auto"/>
        <w:jc w:val="center"/>
        <w:rPr>
          <w:rFonts w:ascii="Arial" w:eastAsia="Arial" w:hAnsi="Arial" w:cs="Arial"/>
          <w:b/>
          <w:sz w:val="27"/>
          <w:szCs w:val="27"/>
        </w:rPr>
      </w:pPr>
    </w:p>
    <w:p w14:paraId="1FBE4670" w14:textId="77777777" w:rsidR="00CD00FE" w:rsidRDefault="00CD00FE">
      <w:pPr>
        <w:shd w:val="clear" w:color="auto" w:fill="FFFFFF"/>
        <w:spacing w:after="0" w:line="240" w:lineRule="auto"/>
        <w:jc w:val="center"/>
        <w:rPr>
          <w:rFonts w:ascii="Arial" w:eastAsia="Arial" w:hAnsi="Arial" w:cs="Arial"/>
          <w:b/>
          <w:sz w:val="27"/>
          <w:szCs w:val="27"/>
        </w:rPr>
      </w:pPr>
    </w:p>
    <w:tbl>
      <w:tblPr>
        <w:tblStyle w:val="a"/>
        <w:tblW w:w="8640" w:type="dxa"/>
        <w:tblInd w:w="0" w:type="dxa"/>
        <w:tblLayout w:type="fixed"/>
        <w:tblLook w:val="0400" w:firstRow="0" w:lastRow="0" w:firstColumn="0" w:lastColumn="0" w:noHBand="0" w:noVBand="1"/>
      </w:tblPr>
      <w:tblGrid>
        <w:gridCol w:w="3629"/>
        <w:gridCol w:w="5011"/>
      </w:tblGrid>
      <w:tr w:rsidR="00CD00FE" w14:paraId="65230121" w14:textId="77777777">
        <w:trPr>
          <w:trHeight w:val="200"/>
        </w:trPr>
        <w:tc>
          <w:tcPr>
            <w:tcW w:w="3629" w:type="dxa"/>
            <w:tcBorders>
              <w:top w:val="nil"/>
              <w:left w:val="nil"/>
              <w:bottom w:val="single" w:sz="6" w:space="0" w:color="414142"/>
              <w:right w:val="nil"/>
            </w:tcBorders>
          </w:tcPr>
          <w:p w14:paraId="61A0E7EA" w14:textId="20ED466B" w:rsidR="00CD00FE" w:rsidRDefault="000075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Ventspilī</w:t>
            </w:r>
            <w:proofErr w:type="spellEnd"/>
            <w:r>
              <w:rPr>
                <w:rFonts w:ascii="Times New Roman" w:eastAsia="Times New Roman" w:hAnsi="Times New Roman" w:cs="Times New Roman"/>
                <w:sz w:val="20"/>
                <w:szCs w:val="20"/>
              </w:rPr>
              <w:t>, 2024</w:t>
            </w:r>
            <w:r w:rsidR="001E7EC5">
              <w:rPr>
                <w:rFonts w:ascii="Times New Roman" w:eastAsia="Times New Roman" w:hAnsi="Times New Roman" w:cs="Times New Roman"/>
                <w:sz w:val="20"/>
                <w:szCs w:val="20"/>
              </w:rPr>
              <w:t xml:space="preserve">. </w:t>
            </w:r>
            <w:r w:rsidR="0027269E">
              <w:rPr>
                <w:rFonts w:ascii="Times New Roman" w:eastAsia="Times New Roman" w:hAnsi="Times New Roman" w:cs="Times New Roman"/>
                <w:sz w:val="20"/>
                <w:szCs w:val="20"/>
              </w:rPr>
              <w:t>g</w:t>
            </w:r>
            <w:r w:rsidR="001E7EC5">
              <w:rPr>
                <w:rFonts w:ascii="Times New Roman" w:eastAsia="Times New Roman" w:hAnsi="Times New Roman" w:cs="Times New Roman"/>
                <w:sz w:val="20"/>
                <w:szCs w:val="20"/>
              </w:rPr>
              <w:t>ada</w:t>
            </w:r>
            <w:r>
              <w:rPr>
                <w:rFonts w:ascii="Times New Roman" w:eastAsia="Times New Roman" w:hAnsi="Times New Roman" w:cs="Times New Roman"/>
                <w:sz w:val="20"/>
                <w:szCs w:val="20"/>
              </w:rPr>
              <w:t xml:space="preserve"> </w:t>
            </w:r>
            <w:proofErr w:type="gramStart"/>
            <w:r w:rsidR="00674C33">
              <w:rPr>
                <w:rFonts w:ascii="Times New Roman" w:eastAsia="Times New Roman" w:hAnsi="Times New Roman" w:cs="Times New Roman"/>
                <w:sz w:val="20"/>
                <w:szCs w:val="20"/>
              </w:rPr>
              <w:t>7</w:t>
            </w:r>
            <w:r w:rsidR="009825E4">
              <w:rPr>
                <w:rFonts w:ascii="Times New Roman" w:eastAsia="Times New Roman" w:hAnsi="Times New Roman" w:cs="Times New Roman"/>
                <w:sz w:val="20"/>
                <w:szCs w:val="20"/>
              </w:rPr>
              <w:t>.oktobrī</w:t>
            </w:r>
            <w:proofErr w:type="gramEnd"/>
          </w:p>
        </w:tc>
        <w:tc>
          <w:tcPr>
            <w:tcW w:w="5011" w:type="dxa"/>
            <w:tcBorders>
              <w:top w:val="nil"/>
              <w:left w:val="nil"/>
              <w:bottom w:val="nil"/>
              <w:right w:val="nil"/>
            </w:tcBorders>
          </w:tcPr>
          <w:p w14:paraId="74EDE2CE" w14:textId="77777777" w:rsidR="00CD00FE" w:rsidRDefault="001E7EC5">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r w:rsidR="00CD00FE" w14:paraId="30222896" w14:textId="77777777">
        <w:tc>
          <w:tcPr>
            <w:tcW w:w="3629" w:type="dxa"/>
            <w:tcBorders>
              <w:top w:val="single" w:sz="6" w:space="0" w:color="414142"/>
              <w:left w:val="nil"/>
              <w:bottom w:val="nil"/>
              <w:right w:val="nil"/>
            </w:tcBorders>
          </w:tcPr>
          <w:p w14:paraId="0AEF386A" w14:textId="77777777" w:rsidR="00CD00FE" w:rsidRDefault="001E7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vieta</w:t>
            </w:r>
            <w:proofErr w:type="spellEnd"/>
            <w:r>
              <w:rPr>
                <w:rFonts w:ascii="Times New Roman" w:eastAsia="Times New Roman" w:hAnsi="Times New Roman" w:cs="Times New Roman"/>
                <w:sz w:val="20"/>
                <w:szCs w:val="20"/>
              </w:rPr>
              <w:t>, datums)</w:t>
            </w:r>
          </w:p>
        </w:tc>
        <w:tc>
          <w:tcPr>
            <w:tcW w:w="5011" w:type="dxa"/>
            <w:tcBorders>
              <w:top w:val="nil"/>
              <w:left w:val="nil"/>
              <w:bottom w:val="nil"/>
              <w:right w:val="nil"/>
            </w:tcBorders>
          </w:tcPr>
          <w:p w14:paraId="165403CA" w14:textId="77777777" w:rsidR="00CD00FE" w:rsidRDefault="001E7EC5">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14:paraId="297BD1EB" w14:textId="77777777" w:rsidR="00CD00FE" w:rsidRDefault="00CD00FE">
      <w:pPr>
        <w:spacing w:after="0" w:line="240" w:lineRule="auto"/>
        <w:jc w:val="center"/>
        <w:rPr>
          <w:rFonts w:ascii="Times New Roman" w:eastAsia="Times New Roman" w:hAnsi="Times New Roman" w:cs="Times New Roman"/>
        </w:rPr>
      </w:pPr>
    </w:p>
    <w:p w14:paraId="0E30EC88" w14:textId="77777777" w:rsidR="00CD00FE" w:rsidRDefault="00CD00FE">
      <w:pPr>
        <w:spacing w:after="0" w:line="240" w:lineRule="auto"/>
        <w:jc w:val="center"/>
        <w:rPr>
          <w:rFonts w:ascii="Times New Roman" w:eastAsia="Times New Roman" w:hAnsi="Times New Roman" w:cs="Times New Roman"/>
        </w:rPr>
      </w:pPr>
    </w:p>
    <w:p w14:paraId="05EECDD0" w14:textId="77777777" w:rsidR="00CD00FE" w:rsidRDefault="00CD00FE">
      <w:pPr>
        <w:spacing w:after="0" w:line="240" w:lineRule="auto"/>
        <w:jc w:val="center"/>
        <w:rPr>
          <w:rFonts w:ascii="Times New Roman" w:eastAsia="Times New Roman" w:hAnsi="Times New Roman" w:cs="Times New Roman"/>
        </w:rPr>
      </w:pPr>
    </w:p>
    <w:p w14:paraId="355A6514" w14:textId="77777777" w:rsidR="00CD00FE" w:rsidRDefault="00CD00FE">
      <w:pPr>
        <w:spacing w:after="0" w:line="240" w:lineRule="auto"/>
        <w:jc w:val="center"/>
        <w:rPr>
          <w:rFonts w:ascii="Times New Roman" w:eastAsia="Times New Roman" w:hAnsi="Times New Roman" w:cs="Times New Roman"/>
        </w:rPr>
      </w:pPr>
    </w:p>
    <w:p w14:paraId="67E472CD" w14:textId="77777777" w:rsidR="00CD00FE" w:rsidRDefault="00CD00FE">
      <w:pPr>
        <w:spacing w:after="0" w:line="240" w:lineRule="auto"/>
        <w:jc w:val="center"/>
        <w:rPr>
          <w:rFonts w:ascii="Times New Roman" w:eastAsia="Times New Roman" w:hAnsi="Times New Roman" w:cs="Times New Roman"/>
        </w:rPr>
      </w:pPr>
    </w:p>
    <w:p w14:paraId="421507B3" w14:textId="77777777" w:rsidR="00CD00FE" w:rsidRDefault="00CD00FE">
      <w:pPr>
        <w:spacing w:after="0" w:line="240" w:lineRule="auto"/>
        <w:jc w:val="center"/>
        <w:rPr>
          <w:rFonts w:ascii="Times New Roman" w:eastAsia="Times New Roman" w:hAnsi="Times New Roman" w:cs="Times New Roman"/>
        </w:rPr>
      </w:pPr>
    </w:p>
    <w:p w14:paraId="3BD54714" w14:textId="77777777" w:rsidR="00CD00FE" w:rsidRDefault="00CD00FE">
      <w:pPr>
        <w:shd w:val="clear" w:color="auto" w:fill="FFFFFF"/>
        <w:spacing w:before="280" w:after="280"/>
        <w:rPr>
          <w:rFonts w:ascii="Times New Roman" w:eastAsia="Times New Roman" w:hAnsi="Times New Roman" w:cs="Times New Roman"/>
        </w:rPr>
      </w:pPr>
    </w:p>
    <w:p w14:paraId="00149712" w14:textId="77777777" w:rsidR="00CD00FE" w:rsidRDefault="00CD00FE">
      <w:pPr>
        <w:shd w:val="clear" w:color="auto" w:fill="FFFFFF"/>
        <w:spacing w:before="280" w:after="280"/>
        <w:rPr>
          <w:rFonts w:ascii="Times New Roman" w:eastAsia="Times New Roman" w:hAnsi="Times New Roman" w:cs="Times New Roman"/>
        </w:rPr>
      </w:pPr>
    </w:p>
    <w:p w14:paraId="30F447FC" w14:textId="77777777" w:rsidR="00CD00FE" w:rsidRDefault="00CD00FE">
      <w:pPr>
        <w:shd w:val="clear" w:color="auto" w:fill="FFFFFF"/>
        <w:spacing w:before="280" w:after="280"/>
        <w:rPr>
          <w:rFonts w:ascii="Times New Roman" w:eastAsia="Times New Roman" w:hAnsi="Times New Roman" w:cs="Times New Roman"/>
        </w:rPr>
      </w:pPr>
    </w:p>
    <w:p w14:paraId="267A5C1A" w14:textId="77777777" w:rsidR="00CD00FE" w:rsidRDefault="00CD00FE">
      <w:pPr>
        <w:shd w:val="clear" w:color="auto" w:fill="FFFFFF"/>
        <w:spacing w:before="280" w:after="280"/>
        <w:rPr>
          <w:rFonts w:ascii="Times New Roman" w:eastAsia="Times New Roman" w:hAnsi="Times New Roman" w:cs="Times New Roman"/>
        </w:rPr>
      </w:pPr>
    </w:p>
    <w:p w14:paraId="3F2C127C" w14:textId="77777777" w:rsidR="00CD00FE" w:rsidRDefault="00CD00FE">
      <w:pPr>
        <w:shd w:val="clear" w:color="auto" w:fill="FFFFFF"/>
        <w:spacing w:before="280" w:after="280"/>
        <w:rPr>
          <w:rFonts w:ascii="Times New Roman" w:eastAsia="Times New Roman" w:hAnsi="Times New Roman" w:cs="Times New Roman"/>
        </w:rPr>
      </w:pPr>
    </w:p>
    <w:p w14:paraId="18CDEC00" w14:textId="77777777" w:rsidR="00CD00FE" w:rsidRDefault="00CD00FE">
      <w:pPr>
        <w:shd w:val="clear" w:color="auto" w:fill="FFFFFF"/>
        <w:spacing w:before="280" w:after="280"/>
        <w:rPr>
          <w:rFonts w:ascii="Times New Roman" w:eastAsia="Times New Roman" w:hAnsi="Times New Roman" w:cs="Times New Roman"/>
        </w:rPr>
      </w:pPr>
    </w:p>
    <w:p w14:paraId="2EE38462" w14:textId="77777777" w:rsidR="00CD00FE" w:rsidRDefault="00CD00FE">
      <w:pPr>
        <w:shd w:val="clear" w:color="auto" w:fill="FFFFFF"/>
        <w:spacing w:before="280" w:after="280"/>
        <w:rPr>
          <w:rFonts w:ascii="Times New Roman" w:eastAsia="Times New Roman" w:hAnsi="Times New Roman" w:cs="Times New Roman"/>
        </w:rPr>
      </w:pPr>
    </w:p>
    <w:p w14:paraId="695A68E8" w14:textId="77777777" w:rsidR="00CD00FE" w:rsidRDefault="001E7EC5">
      <w:pPr>
        <w:shd w:val="clear" w:color="auto" w:fill="FFFFFF"/>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SASKAŅOTS</w:t>
      </w:r>
    </w:p>
    <w:p w14:paraId="4C778D28" w14:textId="77777777" w:rsidR="00CD00FE" w:rsidRDefault="001E7EC5">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Ventspils Izglītības </w:t>
      </w:r>
      <w:proofErr w:type="spellStart"/>
      <w:r>
        <w:rPr>
          <w:rFonts w:ascii="Times New Roman" w:eastAsia="Times New Roman" w:hAnsi="Times New Roman" w:cs="Times New Roman"/>
          <w:sz w:val="24"/>
          <w:szCs w:val="24"/>
        </w:rPr>
        <w:t>pārvaldes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vadītāja</w:t>
      </w:r>
      <w:proofErr w:type="spellEnd"/>
      <w:r>
        <w:rPr>
          <w:rFonts w:ascii="Times New Roman" w:eastAsia="Times New Roman" w:hAnsi="Times New Roman" w:cs="Times New Roman"/>
          <w:sz w:val="24"/>
          <w:szCs w:val="24"/>
        </w:rPr>
        <w:t xml:space="preserve"> </w:t>
      </w:r>
    </w:p>
    <w:p w14:paraId="216F218F" w14:textId="77777777" w:rsidR="00CD00FE" w:rsidRDefault="001E7EC5">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Jana Bakanauska</w:t>
      </w:r>
    </w:p>
    <w:p w14:paraId="3F671F40" w14:textId="77777777" w:rsidR="00CD00FE" w:rsidRDefault="00CD00FE">
      <w:pPr>
        <w:spacing w:after="0" w:line="240" w:lineRule="auto"/>
        <w:jc w:val="center"/>
        <w:rPr>
          <w:rFonts w:ascii="Times New Roman" w:eastAsia="Times New Roman" w:hAnsi="Times New Roman" w:cs="Times New Roman"/>
          <w:sz w:val="24"/>
          <w:szCs w:val="24"/>
        </w:rPr>
      </w:pPr>
    </w:p>
    <w:p w14:paraId="7226ABD8" w14:textId="77777777" w:rsidR="00CD00FE" w:rsidRDefault="00CD00FE">
      <w:pPr>
        <w:spacing w:after="0" w:line="240" w:lineRule="auto"/>
        <w:jc w:val="center"/>
        <w:rPr>
          <w:rFonts w:ascii="Times New Roman" w:eastAsia="Times New Roman" w:hAnsi="Times New Roman" w:cs="Times New Roman"/>
          <w:sz w:val="24"/>
          <w:szCs w:val="24"/>
        </w:rPr>
      </w:pPr>
    </w:p>
    <w:p w14:paraId="06746C67" w14:textId="77777777" w:rsidR="005F19E8" w:rsidRDefault="005F19E8">
      <w:pPr>
        <w:spacing w:after="0" w:line="240" w:lineRule="auto"/>
        <w:jc w:val="center"/>
        <w:rPr>
          <w:rFonts w:ascii="Times New Roman" w:eastAsia="Times New Roman" w:hAnsi="Times New Roman" w:cs="Times New Roman"/>
          <w:sz w:val="24"/>
          <w:szCs w:val="24"/>
        </w:rPr>
      </w:pPr>
    </w:p>
    <w:p w14:paraId="3AD1C647" w14:textId="77777777" w:rsidR="005F19E8" w:rsidRDefault="005F19E8">
      <w:pPr>
        <w:spacing w:after="0" w:line="240" w:lineRule="auto"/>
        <w:jc w:val="center"/>
        <w:rPr>
          <w:rFonts w:ascii="Times New Roman" w:eastAsia="Times New Roman" w:hAnsi="Times New Roman" w:cs="Times New Roman"/>
          <w:sz w:val="24"/>
          <w:szCs w:val="24"/>
        </w:rPr>
      </w:pPr>
    </w:p>
    <w:p w14:paraId="509B7641" w14:textId="77777777" w:rsidR="00CD00FE" w:rsidRDefault="00CD00FE">
      <w:pPr>
        <w:spacing w:after="0" w:line="240" w:lineRule="auto"/>
        <w:jc w:val="center"/>
        <w:rPr>
          <w:rFonts w:ascii="Times New Roman" w:eastAsia="Times New Roman" w:hAnsi="Times New Roman" w:cs="Times New Roman"/>
          <w:sz w:val="18"/>
          <w:szCs w:val="18"/>
        </w:rPr>
      </w:pPr>
    </w:p>
    <w:p w14:paraId="77146DF5" w14:textId="77777777" w:rsidR="00E74E74" w:rsidRDefault="00E74E74">
      <w:pPr>
        <w:spacing w:after="0" w:line="240" w:lineRule="auto"/>
        <w:jc w:val="center"/>
        <w:rPr>
          <w:rFonts w:ascii="Times New Roman" w:eastAsia="Times New Roman" w:hAnsi="Times New Roman" w:cs="Times New Roman"/>
          <w:sz w:val="18"/>
          <w:szCs w:val="18"/>
        </w:rPr>
      </w:pPr>
    </w:p>
    <w:p w14:paraId="65CB41BE" w14:textId="77777777" w:rsidR="00CD00FE" w:rsidRPr="00AF4A72" w:rsidRDefault="009B40E6" w:rsidP="009B40E6">
      <w:pPr>
        <w:spacing w:after="0" w:line="240" w:lineRule="auto"/>
        <w:rPr>
          <w:rFonts w:ascii="Times New Roman" w:eastAsia="Times New Roman" w:hAnsi="Times New Roman" w:cs="Times New Roman"/>
          <w:b/>
        </w:rPr>
      </w:pPr>
      <w:r w:rsidRPr="00AF4A72">
        <w:rPr>
          <w:rFonts w:ascii="Times New Roman" w:eastAsia="Times New Roman" w:hAnsi="Times New Roman" w:cs="Times New Roman"/>
          <w:b/>
        </w:rPr>
        <w:t>1.</w:t>
      </w:r>
      <w:r w:rsidR="001E7EC5" w:rsidRPr="00AF4A72">
        <w:rPr>
          <w:rFonts w:ascii="Times New Roman" w:eastAsia="Times New Roman" w:hAnsi="Times New Roman" w:cs="Times New Roman"/>
          <w:b/>
        </w:rPr>
        <w:t xml:space="preserve">Izglītības </w:t>
      </w:r>
      <w:proofErr w:type="spellStart"/>
      <w:r w:rsidR="001E7EC5" w:rsidRPr="00AF4A72">
        <w:rPr>
          <w:rFonts w:ascii="Times New Roman" w:eastAsia="Times New Roman" w:hAnsi="Times New Roman" w:cs="Times New Roman"/>
          <w:b/>
        </w:rPr>
        <w:t>iestādes</w:t>
      </w:r>
      <w:proofErr w:type="spellEnd"/>
      <w:r w:rsidR="001E7EC5" w:rsidRPr="00AF4A72">
        <w:rPr>
          <w:rFonts w:ascii="Times New Roman" w:eastAsia="Times New Roman" w:hAnsi="Times New Roman" w:cs="Times New Roman"/>
          <w:b/>
        </w:rPr>
        <w:t xml:space="preserve"> </w:t>
      </w:r>
      <w:proofErr w:type="spellStart"/>
      <w:r w:rsidR="001E7EC5" w:rsidRPr="00AF4A72">
        <w:rPr>
          <w:rFonts w:ascii="Times New Roman" w:eastAsia="Times New Roman" w:hAnsi="Times New Roman" w:cs="Times New Roman"/>
          <w:b/>
        </w:rPr>
        <w:t>vispārīgs</w:t>
      </w:r>
      <w:proofErr w:type="spellEnd"/>
      <w:r w:rsidR="001E7EC5" w:rsidRPr="00AF4A72">
        <w:rPr>
          <w:rFonts w:ascii="Times New Roman" w:eastAsia="Times New Roman" w:hAnsi="Times New Roman" w:cs="Times New Roman"/>
          <w:b/>
        </w:rPr>
        <w:t xml:space="preserve"> </w:t>
      </w:r>
      <w:proofErr w:type="spellStart"/>
      <w:r w:rsidR="001E7EC5" w:rsidRPr="00AF4A72">
        <w:rPr>
          <w:rFonts w:ascii="Times New Roman" w:eastAsia="Times New Roman" w:hAnsi="Times New Roman" w:cs="Times New Roman"/>
          <w:b/>
        </w:rPr>
        <w:t>raksturojums</w:t>
      </w:r>
      <w:proofErr w:type="spellEnd"/>
      <w:r w:rsidR="001E7EC5" w:rsidRPr="00AF4A72">
        <w:rPr>
          <w:noProof/>
          <w:lang w:val="lv-LV"/>
        </w:rPr>
        <mc:AlternateContent>
          <mc:Choice Requires="wps">
            <w:drawing>
              <wp:anchor distT="0" distB="0" distL="114300" distR="114300" simplePos="0" relativeHeight="251658240" behindDoc="0" locked="0" layoutInCell="1" hidden="0" allowOverlap="1" wp14:anchorId="4DC87268" wp14:editId="1DD9D6C7">
                <wp:simplePos x="0" y="0"/>
                <wp:positionH relativeFrom="column">
                  <wp:posOffset>4889500</wp:posOffset>
                </wp:positionH>
                <wp:positionV relativeFrom="paragraph">
                  <wp:posOffset>-380999</wp:posOffset>
                </wp:positionV>
                <wp:extent cx="383540" cy="391160"/>
                <wp:effectExtent l="0" t="0" r="0" b="0"/>
                <wp:wrapNone/>
                <wp:docPr id="3" name="Taisnstūris 3"/>
                <wp:cNvGraphicFramePr/>
                <a:graphic xmlns:a="http://schemas.openxmlformats.org/drawingml/2006/main">
                  <a:graphicData uri="http://schemas.microsoft.com/office/word/2010/wordprocessingShape">
                    <wps:wsp>
                      <wps:cNvSpPr/>
                      <wps:spPr>
                        <a:xfrm>
                          <a:off x="5160580" y="3590770"/>
                          <a:ext cx="370840" cy="37846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09AB6B1B" w14:textId="77777777" w:rsidR="007711FF" w:rsidRDefault="007711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C87268" id="Taisnstūris 3" o:spid="_x0000_s1026" style="position:absolute;margin-left:385pt;margin-top:-30pt;width:30.2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" strokecolor="white" strokeweight="1pt">
                <v:stroke startarrowwidth="narrow" startarrowlength="short" endarrowwidth="narrow" endarrowlength="short"/>
                <v:textbox inset="2.53958mm,2.53958mm,2.53958mm,2.53958mm">
                  <w:txbxContent>
                    <w:p w14:paraId="09AB6B1B" w14:textId="77777777" w:rsidR="007711FF" w:rsidRDefault="007711FF">
                      <w:pPr>
                        <w:spacing w:after="0" w:line="240" w:lineRule="auto"/>
                        <w:textDirection w:val="btLr"/>
                      </w:pPr>
                    </w:p>
                  </w:txbxContent>
                </v:textbox>
              </v:rect>
            </w:pict>
          </mc:Fallback>
        </mc:AlternateContent>
      </w:r>
    </w:p>
    <w:p w14:paraId="41A60C09" w14:textId="77777777" w:rsidR="00CD00FE" w:rsidRPr="00AF4A72" w:rsidRDefault="00CD00FE">
      <w:pPr>
        <w:spacing w:after="0" w:line="240" w:lineRule="auto"/>
        <w:rPr>
          <w:rFonts w:ascii="Times New Roman" w:eastAsia="Times New Roman" w:hAnsi="Times New Roman" w:cs="Times New Roman"/>
        </w:rPr>
      </w:pPr>
    </w:p>
    <w:p w14:paraId="1A289255" w14:textId="77777777" w:rsidR="00CD00FE" w:rsidRPr="00AF4A72" w:rsidRDefault="001E7EC5">
      <w:pPr>
        <w:numPr>
          <w:ilvl w:val="1"/>
          <w:numId w:val="7"/>
        </w:numPr>
        <w:pBdr>
          <w:top w:val="nil"/>
          <w:left w:val="nil"/>
          <w:bottom w:val="nil"/>
          <w:right w:val="nil"/>
          <w:between w:val="nil"/>
        </w:pBdr>
        <w:spacing w:line="300" w:lineRule="auto"/>
        <w:ind w:left="426"/>
        <w:rPr>
          <w:rFonts w:ascii="Times New Roman" w:eastAsia="Times New Roman" w:hAnsi="Times New Roman" w:cs="Times New Roman"/>
          <w:color w:val="000000"/>
        </w:rPr>
      </w:pPr>
      <w:proofErr w:type="spellStart"/>
      <w:r w:rsidRPr="00AF4A72">
        <w:rPr>
          <w:rFonts w:ascii="Times New Roman" w:eastAsia="Times New Roman" w:hAnsi="Times New Roman" w:cs="Times New Roman"/>
          <w:color w:val="000000"/>
        </w:rPr>
        <w:t>Izglītojamo</w:t>
      </w:r>
      <w:proofErr w:type="spellEnd"/>
      <w:r w:rsidRPr="00AF4A72">
        <w:rPr>
          <w:rFonts w:ascii="Times New Roman" w:eastAsia="Times New Roman" w:hAnsi="Times New Roman" w:cs="Times New Roman"/>
          <w:color w:val="000000"/>
        </w:rPr>
        <w:t xml:space="preserve"> </w:t>
      </w:r>
      <w:proofErr w:type="spellStart"/>
      <w:r w:rsidRPr="00AF4A72">
        <w:rPr>
          <w:rFonts w:ascii="Times New Roman" w:eastAsia="Times New Roman" w:hAnsi="Times New Roman" w:cs="Times New Roman"/>
          <w:color w:val="000000"/>
        </w:rPr>
        <w:t>skaits</w:t>
      </w:r>
      <w:proofErr w:type="spellEnd"/>
      <w:r w:rsidRPr="00AF4A72">
        <w:rPr>
          <w:rFonts w:ascii="Times New Roman" w:eastAsia="Times New Roman" w:hAnsi="Times New Roman" w:cs="Times New Roman"/>
          <w:color w:val="000000"/>
        </w:rPr>
        <w:t xml:space="preserve"> un </w:t>
      </w:r>
      <w:proofErr w:type="spellStart"/>
      <w:r w:rsidRPr="00AF4A72">
        <w:rPr>
          <w:rFonts w:ascii="Times New Roman" w:eastAsia="Times New Roman" w:hAnsi="Times New Roman" w:cs="Times New Roman"/>
          <w:color w:val="000000"/>
        </w:rPr>
        <w:t>īste</w:t>
      </w:r>
      <w:r w:rsidR="00007584" w:rsidRPr="00AF4A72">
        <w:rPr>
          <w:rFonts w:ascii="Times New Roman" w:eastAsia="Times New Roman" w:hAnsi="Times New Roman" w:cs="Times New Roman"/>
          <w:color w:val="000000"/>
        </w:rPr>
        <w:t>notās</w:t>
      </w:r>
      <w:proofErr w:type="spellEnd"/>
      <w:r w:rsidR="00007584" w:rsidRPr="00AF4A72">
        <w:rPr>
          <w:rFonts w:ascii="Times New Roman" w:eastAsia="Times New Roman" w:hAnsi="Times New Roman" w:cs="Times New Roman"/>
          <w:color w:val="000000"/>
        </w:rPr>
        <w:t xml:space="preserve"> </w:t>
      </w:r>
      <w:proofErr w:type="spellStart"/>
      <w:r w:rsidR="00007584" w:rsidRPr="00AF4A72">
        <w:rPr>
          <w:rFonts w:ascii="Times New Roman" w:eastAsia="Times New Roman" w:hAnsi="Times New Roman" w:cs="Times New Roman"/>
          <w:color w:val="000000"/>
        </w:rPr>
        <w:t>izglītības</w:t>
      </w:r>
      <w:proofErr w:type="spellEnd"/>
      <w:r w:rsidR="00007584" w:rsidRPr="00AF4A72">
        <w:rPr>
          <w:rFonts w:ascii="Times New Roman" w:eastAsia="Times New Roman" w:hAnsi="Times New Roman" w:cs="Times New Roman"/>
          <w:color w:val="000000"/>
        </w:rPr>
        <w:t xml:space="preserve"> </w:t>
      </w:r>
      <w:proofErr w:type="spellStart"/>
      <w:r w:rsidR="00007584" w:rsidRPr="00AF4A72">
        <w:rPr>
          <w:rFonts w:ascii="Times New Roman" w:eastAsia="Times New Roman" w:hAnsi="Times New Roman" w:cs="Times New Roman"/>
          <w:color w:val="000000"/>
        </w:rPr>
        <w:t>programmas</w:t>
      </w:r>
      <w:proofErr w:type="spellEnd"/>
      <w:r w:rsidR="00007584" w:rsidRPr="00AF4A72">
        <w:rPr>
          <w:rFonts w:ascii="Times New Roman" w:eastAsia="Times New Roman" w:hAnsi="Times New Roman" w:cs="Times New Roman"/>
          <w:color w:val="000000"/>
        </w:rPr>
        <w:t xml:space="preserve"> </w:t>
      </w:r>
      <w:proofErr w:type="gramStart"/>
      <w:r w:rsidR="00007584" w:rsidRPr="00AF4A72">
        <w:rPr>
          <w:rFonts w:ascii="Times New Roman" w:eastAsia="Times New Roman" w:hAnsi="Times New Roman" w:cs="Times New Roman"/>
          <w:color w:val="000000"/>
        </w:rPr>
        <w:t>2023./</w:t>
      </w:r>
      <w:proofErr w:type="gramEnd"/>
      <w:r w:rsidR="00007584" w:rsidRPr="00AF4A72">
        <w:rPr>
          <w:rFonts w:ascii="Times New Roman" w:eastAsia="Times New Roman" w:hAnsi="Times New Roman" w:cs="Times New Roman"/>
          <w:color w:val="000000"/>
        </w:rPr>
        <w:t>2024</w:t>
      </w:r>
      <w:r w:rsidRPr="00AF4A72">
        <w:rPr>
          <w:rFonts w:ascii="Times New Roman" w:eastAsia="Times New Roman" w:hAnsi="Times New Roman" w:cs="Times New Roman"/>
          <w:color w:val="000000"/>
        </w:rPr>
        <w:t xml:space="preserve">. </w:t>
      </w:r>
      <w:proofErr w:type="spellStart"/>
      <w:r w:rsidRPr="00AF4A72">
        <w:rPr>
          <w:rFonts w:ascii="Times New Roman" w:eastAsia="Times New Roman" w:hAnsi="Times New Roman" w:cs="Times New Roman"/>
          <w:color w:val="000000"/>
        </w:rPr>
        <w:t>mācību</w:t>
      </w:r>
      <w:proofErr w:type="spellEnd"/>
      <w:r w:rsidRPr="00AF4A72">
        <w:rPr>
          <w:rFonts w:ascii="Times New Roman" w:eastAsia="Times New Roman" w:hAnsi="Times New Roman" w:cs="Times New Roman"/>
          <w:color w:val="000000"/>
        </w:rPr>
        <w:t xml:space="preserve"> </w:t>
      </w:r>
      <w:proofErr w:type="spellStart"/>
      <w:r w:rsidRPr="00AF4A72">
        <w:rPr>
          <w:rFonts w:ascii="Times New Roman" w:eastAsia="Times New Roman" w:hAnsi="Times New Roman" w:cs="Times New Roman"/>
          <w:color w:val="000000"/>
        </w:rPr>
        <w:t>gadā</w:t>
      </w:r>
      <w:proofErr w:type="spellEnd"/>
    </w:p>
    <w:tbl>
      <w:tblPr>
        <w:tblStyle w:val="a0"/>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559"/>
        <w:gridCol w:w="1134"/>
        <w:gridCol w:w="1134"/>
        <w:gridCol w:w="1276"/>
        <w:gridCol w:w="1559"/>
        <w:gridCol w:w="1701"/>
      </w:tblGrid>
      <w:tr w:rsidR="00CD00FE" w14:paraId="59277B17" w14:textId="77777777">
        <w:trPr>
          <w:trHeight w:val="22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1829149" w14:textId="77777777" w:rsidR="00CD00FE" w:rsidRDefault="001E7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Izglītības </w:t>
            </w:r>
            <w:proofErr w:type="spellStart"/>
            <w:r>
              <w:rPr>
                <w:rFonts w:ascii="Times New Roman" w:eastAsia="Times New Roman" w:hAnsi="Times New Roman" w:cs="Times New Roman"/>
                <w:sz w:val="20"/>
                <w:szCs w:val="20"/>
              </w:rPr>
              <w:t>programmas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nosaukums</w:t>
            </w:r>
            <w:proofErr w:type="spellEnd"/>
            <w:r>
              <w:rPr>
                <w:rFonts w:ascii="Times New Roman" w:eastAsia="Times New Roman" w:hAnsi="Times New Roman" w:cs="Times New Roman"/>
                <w:sz w:val="20"/>
                <w:szCs w:val="20"/>
              </w:rPr>
              <w:t xml:space="preserve"> </w:t>
            </w:r>
          </w:p>
          <w:p w14:paraId="290C5F29" w14:textId="77777777" w:rsidR="00CD00FE" w:rsidRDefault="00CD00FE">
            <w:pPr>
              <w:spacing w:after="0" w:line="24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shd w:val="clear" w:color="auto" w:fill="E2EFD9"/>
          </w:tcPr>
          <w:p w14:paraId="5AAB5FDD" w14:textId="77777777" w:rsidR="00CD00FE" w:rsidRDefault="001E7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w:t>
            </w:r>
          </w:p>
          <w:p w14:paraId="7B89956C" w14:textId="77777777" w:rsidR="00CD00FE" w:rsidRDefault="001E7EC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programmas</w:t>
            </w:r>
            <w:proofErr w:type="spellEnd"/>
            <w:r>
              <w:rPr>
                <w:rFonts w:ascii="Times New Roman" w:eastAsia="Times New Roman" w:hAnsi="Times New Roman" w:cs="Times New Roman"/>
                <w:sz w:val="20"/>
                <w:szCs w:val="20"/>
              </w:rPr>
              <w:t xml:space="preserve"> </w:t>
            </w:r>
          </w:p>
          <w:p w14:paraId="68363EE7" w14:textId="77777777" w:rsidR="00CD00FE" w:rsidRDefault="001E7EC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kods</w:t>
            </w:r>
            <w:proofErr w:type="spellEnd"/>
          </w:p>
          <w:p w14:paraId="041808B3" w14:textId="77777777" w:rsidR="00CD00FE" w:rsidRDefault="00CD00FE">
            <w:pPr>
              <w:spacing w:after="0" w:line="240" w:lineRule="auto"/>
              <w:jc w:val="center"/>
              <w:rPr>
                <w:rFonts w:ascii="Times New Roman" w:eastAsia="Times New Roman" w:hAnsi="Times New Roman" w:cs="Times New Roman"/>
                <w:sz w:val="20"/>
                <w:szCs w:val="20"/>
              </w:rPr>
            </w:pPr>
          </w:p>
        </w:tc>
        <w:tc>
          <w:tcPr>
            <w:tcW w:w="1134" w:type="dxa"/>
            <w:vMerge w:val="restart"/>
            <w:tcBorders>
              <w:left w:val="single" w:sz="4" w:space="0" w:color="000000"/>
            </w:tcBorders>
            <w:shd w:val="clear" w:color="auto" w:fill="E2EFD9"/>
          </w:tcPr>
          <w:p w14:paraId="29127A45" w14:textId="77777777" w:rsidR="00CD00FE" w:rsidRDefault="001E7EC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Īstenošanas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adrese</w:t>
            </w:r>
            <w:proofErr w:type="spellEnd"/>
            <w:r>
              <w:rPr>
                <w:rFonts w:ascii="Times New Roman" w:eastAsia="Times New Roman" w:hAnsi="Times New Roman" w:cs="Times New Roman"/>
                <w:sz w:val="20"/>
                <w:szCs w:val="20"/>
              </w:rPr>
              <w:t xml:space="preserve"> </w:t>
            </w:r>
          </w:p>
          <w:p w14:paraId="44E9683B" w14:textId="77777777" w:rsidR="00CD00FE" w:rsidRDefault="001E7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 </w:t>
            </w:r>
            <w:proofErr w:type="spellStart"/>
            <w:r>
              <w:rPr>
                <w:rFonts w:ascii="Times New Roman" w:eastAsia="Times New Roman" w:hAnsi="Times New Roman" w:cs="Times New Roman"/>
                <w:sz w:val="20"/>
                <w:szCs w:val="20"/>
              </w:rPr>
              <w:t>atšķiras</w:t>
            </w:r>
            <w:proofErr w:type="spellEnd"/>
            <w:r>
              <w:rPr>
                <w:rFonts w:ascii="Times New Roman" w:eastAsia="Times New Roman" w:hAnsi="Times New Roman" w:cs="Times New Roman"/>
                <w:sz w:val="20"/>
                <w:szCs w:val="20"/>
              </w:rPr>
              <w:t xml:space="preserve"> no </w:t>
            </w:r>
            <w:proofErr w:type="spellStart"/>
            <w:r>
              <w:rPr>
                <w:rFonts w:ascii="Times New Roman" w:eastAsia="Times New Roman" w:hAnsi="Times New Roman" w:cs="Times New Roman"/>
                <w:sz w:val="20"/>
                <w:szCs w:val="20"/>
              </w:rPr>
              <w:t>juridiskās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adreses</w:t>
            </w:r>
            <w:proofErr w:type="spellEnd"/>
            <w:r>
              <w:rPr>
                <w:rFonts w:ascii="Times New Roman" w:eastAsia="Times New Roman" w:hAnsi="Times New Roman" w:cs="Times New Roman"/>
                <w:sz w:val="20"/>
                <w:szCs w:val="20"/>
              </w:rPr>
              <w:t>)</w:t>
            </w:r>
          </w:p>
        </w:tc>
        <w:tc>
          <w:tcPr>
            <w:tcW w:w="2410" w:type="dxa"/>
            <w:gridSpan w:val="2"/>
            <w:shd w:val="clear" w:color="auto" w:fill="E2EFD9"/>
          </w:tcPr>
          <w:p w14:paraId="49507DFE" w14:textId="77777777" w:rsidR="00CD00FE" w:rsidRDefault="001E7EC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Licence</w:t>
            </w:r>
            <w:proofErr w:type="spellEnd"/>
          </w:p>
        </w:tc>
        <w:tc>
          <w:tcPr>
            <w:tcW w:w="1559" w:type="dxa"/>
            <w:vMerge w:val="restart"/>
            <w:shd w:val="clear" w:color="auto" w:fill="E2EFD9"/>
          </w:tcPr>
          <w:p w14:paraId="2FFE5BF5" w14:textId="77777777" w:rsidR="00CD00FE" w:rsidRDefault="00AF4A72">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Izglītojamo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skaits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uzsākot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2023./</w:t>
            </w:r>
            <w:proofErr w:type="gramEnd"/>
            <w:r>
              <w:rPr>
                <w:rFonts w:ascii="Times New Roman" w:eastAsia="Times New Roman" w:hAnsi="Times New Roman" w:cs="Times New Roman"/>
                <w:sz w:val="20"/>
                <w:szCs w:val="20"/>
              </w:rPr>
              <w:t xml:space="preserve">2024. </w:t>
            </w:r>
            <w:proofErr w:type="spellStart"/>
            <w:r>
              <w:rPr>
                <w:rFonts w:ascii="Times New Roman" w:eastAsia="Times New Roman" w:hAnsi="Times New Roman" w:cs="Times New Roman"/>
                <w:sz w:val="20"/>
                <w:szCs w:val="20"/>
              </w:rPr>
              <w:t>māc.g</w:t>
            </w:r>
            <w:proofErr w:type="spellEnd"/>
            <w:r>
              <w:rPr>
                <w:rFonts w:ascii="Times New Roman" w:eastAsia="Times New Roman" w:hAnsi="Times New Roman" w:cs="Times New Roman"/>
                <w:sz w:val="20"/>
                <w:szCs w:val="20"/>
              </w:rPr>
              <w:t>. (01.09.2023</w:t>
            </w:r>
            <w:r w:rsidR="001E7EC5">
              <w:rPr>
                <w:rFonts w:ascii="Times New Roman" w:eastAsia="Times New Roman" w:hAnsi="Times New Roman" w:cs="Times New Roman"/>
                <w:sz w:val="20"/>
                <w:szCs w:val="20"/>
              </w:rPr>
              <w:t xml:space="preserve">.) </w:t>
            </w:r>
          </w:p>
        </w:tc>
        <w:tc>
          <w:tcPr>
            <w:tcW w:w="1701" w:type="dxa"/>
            <w:vMerge w:val="restart"/>
            <w:shd w:val="clear" w:color="auto" w:fill="E2EFD9"/>
          </w:tcPr>
          <w:p w14:paraId="4C1A81F2" w14:textId="77777777" w:rsidR="00CD00FE" w:rsidRDefault="001E7EC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Iz</w:t>
            </w:r>
            <w:r w:rsidR="00AF4A72">
              <w:rPr>
                <w:rFonts w:ascii="Times New Roman" w:eastAsia="Times New Roman" w:hAnsi="Times New Roman" w:cs="Times New Roman"/>
                <w:sz w:val="20"/>
                <w:szCs w:val="20"/>
              </w:rPr>
              <w:t>glītojamo</w:t>
            </w:r>
            <w:proofErr w:type="spellEnd"/>
            <w:r w:rsidR="00AF4A72">
              <w:rPr>
                <w:rFonts w:ascii="Times New Roman" w:eastAsia="Times New Roman" w:hAnsi="Times New Roman" w:cs="Times New Roman"/>
                <w:sz w:val="20"/>
                <w:szCs w:val="20"/>
              </w:rPr>
              <w:t xml:space="preserve"> </w:t>
            </w:r>
            <w:proofErr w:type="spellStart"/>
            <w:r w:rsidR="00AF4A72">
              <w:rPr>
                <w:rFonts w:ascii="Times New Roman" w:eastAsia="Times New Roman" w:hAnsi="Times New Roman" w:cs="Times New Roman"/>
                <w:sz w:val="20"/>
                <w:szCs w:val="20"/>
              </w:rPr>
              <w:t>skaits</w:t>
            </w:r>
            <w:proofErr w:type="spellEnd"/>
            <w:r w:rsidR="00AF4A72">
              <w:rPr>
                <w:rFonts w:ascii="Times New Roman" w:eastAsia="Times New Roman" w:hAnsi="Times New Roman" w:cs="Times New Roman"/>
                <w:sz w:val="20"/>
                <w:szCs w:val="20"/>
              </w:rPr>
              <w:t xml:space="preserve">, </w:t>
            </w:r>
            <w:proofErr w:type="spellStart"/>
            <w:r w:rsidR="00AF4A72">
              <w:rPr>
                <w:rFonts w:ascii="Times New Roman" w:eastAsia="Times New Roman" w:hAnsi="Times New Roman" w:cs="Times New Roman"/>
                <w:sz w:val="20"/>
                <w:szCs w:val="20"/>
              </w:rPr>
              <w:t>noslēdzot</w:t>
            </w:r>
            <w:proofErr w:type="spellEnd"/>
            <w:r w:rsidR="00AF4A72">
              <w:rPr>
                <w:rFonts w:ascii="Times New Roman" w:eastAsia="Times New Roman" w:hAnsi="Times New Roman" w:cs="Times New Roman"/>
                <w:sz w:val="20"/>
                <w:szCs w:val="20"/>
              </w:rPr>
              <w:t xml:space="preserve"> </w:t>
            </w:r>
            <w:proofErr w:type="gramStart"/>
            <w:r w:rsidR="00AF4A72">
              <w:rPr>
                <w:rFonts w:ascii="Times New Roman" w:eastAsia="Times New Roman" w:hAnsi="Times New Roman" w:cs="Times New Roman"/>
                <w:sz w:val="20"/>
                <w:szCs w:val="20"/>
              </w:rPr>
              <w:t>2023./</w:t>
            </w:r>
            <w:proofErr w:type="gramEnd"/>
            <w:r w:rsidR="00AF4A72">
              <w:rPr>
                <w:rFonts w:ascii="Times New Roman" w:eastAsia="Times New Roman" w:hAnsi="Times New Roman" w:cs="Times New Roman"/>
                <w:sz w:val="20"/>
                <w:szCs w:val="20"/>
              </w:rPr>
              <w:t>2024</w:t>
            </w:r>
            <w:r>
              <w:rPr>
                <w:rFonts w:ascii="Times New Roman" w:eastAsia="Times New Roman" w:hAnsi="Times New Roman" w:cs="Times New Roman"/>
                <w:sz w:val="20"/>
                <w:szCs w:val="20"/>
              </w:rPr>
              <w:t>.māc.g.</w:t>
            </w:r>
          </w:p>
          <w:p w14:paraId="2FF806BE" w14:textId="77777777" w:rsidR="00CD00FE" w:rsidRDefault="001E7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(31.05.2</w:t>
            </w:r>
            <w:r w:rsidR="00AF4A72">
              <w:rPr>
                <w:rFonts w:ascii="Times New Roman" w:eastAsia="Times New Roman" w:hAnsi="Times New Roman" w:cs="Times New Roman"/>
                <w:sz w:val="20"/>
                <w:szCs w:val="20"/>
              </w:rPr>
              <w:t>024</w:t>
            </w:r>
            <w:r>
              <w:rPr>
                <w:rFonts w:ascii="Times New Roman" w:eastAsia="Times New Roman" w:hAnsi="Times New Roman" w:cs="Times New Roman"/>
                <w:sz w:val="20"/>
                <w:szCs w:val="20"/>
              </w:rPr>
              <w:t>.)</w:t>
            </w:r>
          </w:p>
        </w:tc>
      </w:tr>
      <w:tr w:rsidR="00CD00FE" w14:paraId="460E0EFB" w14:textId="77777777">
        <w:trPr>
          <w:trHeight w:val="944"/>
        </w:trPr>
        <w:tc>
          <w:tcPr>
            <w:tcW w:w="2127" w:type="dxa"/>
            <w:vMerge/>
            <w:tcBorders>
              <w:top w:val="single" w:sz="4" w:space="0" w:color="000000"/>
              <w:left w:val="single" w:sz="4" w:space="0" w:color="000000"/>
              <w:bottom w:val="single" w:sz="4" w:space="0" w:color="000000"/>
              <w:right w:val="single" w:sz="4" w:space="0" w:color="000000"/>
            </w:tcBorders>
            <w:shd w:val="clear" w:color="auto" w:fill="E2EFD9"/>
          </w:tcPr>
          <w:p w14:paraId="5AAA19EA" w14:textId="77777777" w:rsidR="00CD00FE"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59" w:type="dxa"/>
            <w:vMerge/>
            <w:tcBorders>
              <w:top w:val="single" w:sz="4" w:space="0" w:color="000000"/>
              <w:left w:val="single" w:sz="4" w:space="0" w:color="000000"/>
              <w:right w:val="single" w:sz="4" w:space="0" w:color="000000"/>
            </w:tcBorders>
            <w:shd w:val="clear" w:color="auto" w:fill="E2EFD9"/>
          </w:tcPr>
          <w:p w14:paraId="4AB109D0" w14:textId="77777777" w:rsidR="00CD00FE"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vMerge/>
            <w:tcBorders>
              <w:left w:val="single" w:sz="4" w:space="0" w:color="000000"/>
            </w:tcBorders>
            <w:shd w:val="clear" w:color="auto" w:fill="E2EFD9"/>
          </w:tcPr>
          <w:p w14:paraId="04D2484F" w14:textId="77777777" w:rsidR="00CD00FE"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shd w:val="clear" w:color="auto" w:fill="E2EFD9"/>
          </w:tcPr>
          <w:p w14:paraId="122CA6B7" w14:textId="77777777" w:rsidR="00CD00FE" w:rsidRDefault="001E7EC5">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Nr.</w:t>
            </w:r>
          </w:p>
        </w:tc>
        <w:tc>
          <w:tcPr>
            <w:tcW w:w="1276" w:type="dxa"/>
            <w:shd w:val="clear" w:color="auto" w:fill="E2EFD9"/>
          </w:tcPr>
          <w:p w14:paraId="56046DCE" w14:textId="77777777" w:rsidR="00CD00FE" w:rsidRDefault="001E7EC5">
            <w:pPr>
              <w:spacing w:line="30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Licencēšanas</w:t>
            </w:r>
            <w:proofErr w:type="spellEnd"/>
          </w:p>
          <w:p w14:paraId="02F561F0" w14:textId="77777777" w:rsidR="00CD00FE" w:rsidRDefault="001E7EC5">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tc>
        <w:tc>
          <w:tcPr>
            <w:tcW w:w="1559" w:type="dxa"/>
            <w:vMerge/>
            <w:shd w:val="clear" w:color="auto" w:fill="E2EFD9"/>
          </w:tcPr>
          <w:p w14:paraId="1ABAEF75" w14:textId="77777777" w:rsidR="00CD00FE"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shd w:val="clear" w:color="auto" w:fill="E2EFD9"/>
          </w:tcPr>
          <w:p w14:paraId="108128FC" w14:textId="77777777" w:rsidR="00CD00FE" w:rsidRDefault="00CD00F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CD00FE" w14:paraId="62ACD406" w14:textId="77777777">
        <w:trPr>
          <w:trHeight w:val="784"/>
        </w:trPr>
        <w:tc>
          <w:tcPr>
            <w:tcW w:w="2127" w:type="dxa"/>
            <w:tcBorders>
              <w:left w:val="single" w:sz="4" w:space="0" w:color="000000"/>
              <w:right w:val="single" w:sz="4" w:space="0" w:color="000000"/>
            </w:tcBorders>
            <w:vAlign w:val="center"/>
          </w:tcPr>
          <w:p w14:paraId="24619F4F" w14:textId="66B2AB3E" w:rsidR="00CD00FE" w:rsidRDefault="005F19E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Pirmsskolas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izglītības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programma</w:t>
            </w:r>
            <w:proofErr w:type="spellEnd"/>
          </w:p>
        </w:tc>
        <w:tc>
          <w:tcPr>
            <w:tcW w:w="1559" w:type="dxa"/>
            <w:tcBorders>
              <w:left w:val="single" w:sz="4" w:space="0" w:color="000000"/>
              <w:right w:val="single" w:sz="4" w:space="0" w:color="000000"/>
            </w:tcBorders>
            <w:vAlign w:val="center"/>
          </w:tcPr>
          <w:p w14:paraId="5029514C" w14:textId="684CE8EE" w:rsidR="00CD00FE" w:rsidRDefault="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01011111</w:t>
            </w:r>
          </w:p>
        </w:tc>
        <w:tc>
          <w:tcPr>
            <w:tcW w:w="1134" w:type="dxa"/>
            <w:tcBorders>
              <w:left w:val="single" w:sz="4" w:space="0" w:color="000000"/>
            </w:tcBorders>
            <w:vAlign w:val="center"/>
          </w:tcPr>
          <w:p w14:paraId="5C20A1E8" w14:textId="0C66E71B" w:rsidR="00CD00FE" w:rsidRDefault="005F19E8">
            <w:pPr>
              <w:spacing w:after="0" w:line="30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Lidotāju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ielā</w:t>
            </w:r>
            <w:proofErr w:type="spellEnd"/>
            <w:r>
              <w:rPr>
                <w:rFonts w:ascii="Times New Roman" w:eastAsia="Times New Roman" w:hAnsi="Times New Roman" w:cs="Times New Roman"/>
                <w:sz w:val="20"/>
                <w:szCs w:val="20"/>
              </w:rPr>
              <w:t xml:space="preserve"> 11A</w:t>
            </w:r>
          </w:p>
        </w:tc>
        <w:tc>
          <w:tcPr>
            <w:tcW w:w="1134" w:type="dxa"/>
            <w:vAlign w:val="center"/>
          </w:tcPr>
          <w:p w14:paraId="6AF01E31" w14:textId="1CBAA859" w:rsidR="00CD00FE" w:rsidRDefault="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V3782</w:t>
            </w:r>
          </w:p>
        </w:tc>
        <w:tc>
          <w:tcPr>
            <w:tcW w:w="1276" w:type="dxa"/>
            <w:vAlign w:val="center"/>
          </w:tcPr>
          <w:p w14:paraId="18C320A2" w14:textId="211EF723" w:rsidR="00CD00FE" w:rsidRDefault="00FA413A">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27.01.2011.</w:t>
            </w:r>
          </w:p>
        </w:tc>
        <w:tc>
          <w:tcPr>
            <w:tcW w:w="1559" w:type="dxa"/>
            <w:vAlign w:val="center"/>
          </w:tcPr>
          <w:p w14:paraId="10C7B0CF" w14:textId="09901ED9" w:rsidR="00CD00FE" w:rsidRDefault="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701" w:type="dxa"/>
          </w:tcPr>
          <w:p w14:paraId="7E344B10" w14:textId="77777777" w:rsidR="00CD00FE" w:rsidRDefault="00CD00FE">
            <w:pPr>
              <w:spacing w:after="0" w:line="300" w:lineRule="auto"/>
              <w:jc w:val="center"/>
              <w:rPr>
                <w:rFonts w:ascii="Times New Roman" w:eastAsia="Times New Roman" w:hAnsi="Times New Roman" w:cs="Times New Roman"/>
                <w:sz w:val="20"/>
                <w:szCs w:val="20"/>
              </w:rPr>
            </w:pPr>
          </w:p>
          <w:p w14:paraId="57D6B363" w14:textId="415EF93F" w:rsidR="005F19E8" w:rsidRDefault="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r>
      <w:tr w:rsidR="005F19E8" w14:paraId="540BA122" w14:textId="77777777" w:rsidTr="009369E3">
        <w:trPr>
          <w:trHeight w:val="784"/>
        </w:trPr>
        <w:tc>
          <w:tcPr>
            <w:tcW w:w="2127" w:type="dxa"/>
            <w:tcBorders>
              <w:left w:val="single" w:sz="4" w:space="0" w:color="000000"/>
              <w:right w:val="single" w:sz="4" w:space="0" w:color="000000"/>
            </w:tcBorders>
          </w:tcPr>
          <w:p w14:paraId="1B4EDC13" w14:textId="234AE870" w:rsidR="005F19E8" w:rsidRDefault="005F19E8" w:rsidP="005F19E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Speciālās</w:t>
            </w:r>
            <w:proofErr w:type="spellEnd"/>
            <w:r>
              <w:rPr>
                <w:rFonts w:ascii="Times New Roman" w:eastAsia="Times New Roman" w:hAnsi="Times New Roman" w:cs="Times New Roman"/>
                <w:sz w:val="20"/>
                <w:szCs w:val="20"/>
              </w:rPr>
              <w:t xml:space="preserve"> Izglītības </w:t>
            </w:r>
            <w:proofErr w:type="spellStart"/>
            <w:r>
              <w:rPr>
                <w:rFonts w:ascii="Times New Roman" w:eastAsia="Times New Roman" w:hAnsi="Times New Roman" w:cs="Times New Roman"/>
                <w:sz w:val="20"/>
                <w:szCs w:val="20"/>
              </w:rPr>
              <w:t>programma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izglītojamajiem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valodas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attīstības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traucējumiem</w:t>
            </w:r>
            <w:proofErr w:type="spellEnd"/>
          </w:p>
        </w:tc>
        <w:tc>
          <w:tcPr>
            <w:tcW w:w="1559" w:type="dxa"/>
            <w:tcBorders>
              <w:left w:val="single" w:sz="4" w:space="0" w:color="000000"/>
              <w:right w:val="single" w:sz="4" w:space="0" w:color="000000"/>
            </w:tcBorders>
            <w:vAlign w:val="center"/>
          </w:tcPr>
          <w:p w14:paraId="3B5D7BFA" w14:textId="16BAACC4"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01015511</w:t>
            </w:r>
          </w:p>
        </w:tc>
        <w:tc>
          <w:tcPr>
            <w:tcW w:w="1134" w:type="dxa"/>
            <w:tcBorders>
              <w:left w:val="single" w:sz="4" w:space="0" w:color="000000"/>
            </w:tcBorders>
          </w:tcPr>
          <w:p w14:paraId="5DED72F8" w14:textId="77777777"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69ECB5" w14:textId="2D98E748" w:rsidR="005F19E8" w:rsidRDefault="005F19E8" w:rsidP="005F19E8">
            <w:pPr>
              <w:spacing w:after="0" w:line="300" w:lineRule="auto"/>
              <w:jc w:val="center"/>
              <w:rPr>
                <w:rFonts w:ascii="Times New Roman" w:eastAsia="Times New Roman" w:hAnsi="Times New Roman" w:cs="Times New Roman"/>
                <w:sz w:val="20"/>
                <w:szCs w:val="20"/>
              </w:rPr>
            </w:pPr>
            <w:proofErr w:type="spellStart"/>
            <w:r w:rsidRPr="00F87F90">
              <w:rPr>
                <w:rFonts w:ascii="Times New Roman" w:eastAsia="Times New Roman" w:hAnsi="Times New Roman" w:cs="Times New Roman"/>
                <w:sz w:val="20"/>
                <w:szCs w:val="20"/>
              </w:rPr>
              <w:t>Lidotāju</w:t>
            </w:r>
            <w:proofErr w:type="spellEnd"/>
            <w:r w:rsidRPr="00F87F90">
              <w:rPr>
                <w:rFonts w:ascii="Times New Roman" w:eastAsia="Times New Roman" w:hAnsi="Times New Roman" w:cs="Times New Roman"/>
                <w:sz w:val="20"/>
                <w:szCs w:val="20"/>
              </w:rPr>
              <w:t xml:space="preserve"> </w:t>
            </w:r>
            <w:proofErr w:type="spellStart"/>
            <w:r w:rsidRPr="00F87F90">
              <w:rPr>
                <w:rFonts w:ascii="Times New Roman" w:eastAsia="Times New Roman" w:hAnsi="Times New Roman" w:cs="Times New Roman"/>
                <w:sz w:val="20"/>
                <w:szCs w:val="20"/>
              </w:rPr>
              <w:t>ielā</w:t>
            </w:r>
            <w:proofErr w:type="spellEnd"/>
            <w:r w:rsidRPr="00F87F90">
              <w:rPr>
                <w:rFonts w:ascii="Times New Roman" w:eastAsia="Times New Roman" w:hAnsi="Times New Roman" w:cs="Times New Roman"/>
                <w:sz w:val="20"/>
                <w:szCs w:val="20"/>
              </w:rPr>
              <w:t xml:space="preserve"> 11A</w:t>
            </w:r>
          </w:p>
        </w:tc>
        <w:tc>
          <w:tcPr>
            <w:tcW w:w="1134" w:type="dxa"/>
            <w:vAlign w:val="center"/>
          </w:tcPr>
          <w:p w14:paraId="56AA88C9" w14:textId="11CAAF53"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V1955</w:t>
            </w:r>
          </w:p>
        </w:tc>
        <w:tc>
          <w:tcPr>
            <w:tcW w:w="1276" w:type="dxa"/>
            <w:vAlign w:val="center"/>
          </w:tcPr>
          <w:p w14:paraId="674E673A" w14:textId="302F812B" w:rsidR="005F19E8" w:rsidRDefault="00FA413A"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19.04.2010.</w:t>
            </w:r>
          </w:p>
        </w:tc>
        <w:tc>
          <w:tcPr>
            <w:tcW w:w="1559" w:type="dxa"/>
            <w:vAlign w:val="center"/>
          </w:tcPr>
          <w:p w14:paraId="45DAFE9A" w14:textId="5E7DE5BD"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701" w:type="dxa"/>
          </w:tcPr>
          <w:p w14:paraId="1B3AFD5F" w14:textId="77777777" w:rsidR="005F19E8" w:rsidRDefault="005F19E8" w:rsidP="005F19E8">
            <w:pPr>
              <w:spacing w:after="0" w:line="300" w:lineRule="auto"/>
              <w:jc w:val="center"/>
              <w:rPr>
                <w:rFonts w:ascii="Times New Roman" w:eastAsia="Times New Roman" w:hAnsi="Times New Roman" w:cs="Times New Roman"/>
                <w:sz w:val="20"/>
                <w:szCs w:val="20"/>
              </w:rPr>
            </w:pPr>
          </w:p>
          <w:p w14:paraId="25BA2622" w14:textId="77777777" w:rsidR="005F19E8" w:rsidRDefault="005F19E8" w:rsidP="005F19E8">
            <w:pPr>
              <w:spacing w:after="0" w:line="300" w:lineRule="auto"/>
              <w:jc w:val="center"/>
              <w:rPr>
                <w:rFonts w:ascii="Times New Roman" w:eastAsia="Times New Roman" w:hAnsi="Times New Roman" w:cs="Times New Roman"/>
                <w:sz w:val="20"/>
                <w:szCs w:val="20"/>
              </w:rPr>
            </w:pPr>
          </w:p>
          <w:p w14:paraId="7D662E50" w14:textId="79F4909E"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5F19E8" w14:paraId="7A8A5409" w14:textId="77777777" w:rsidTr="009369E3">
        <w:trPr>
          <w:trHeight w:val="784"/>
        </w:trPr>
        <w:tc>
          <w:tcPr>
            <w:tcW w:w="2127" w:type="dxa"/>
            <w:tcBorders>
              <w:left w:val="single" w:sz="4" w:space="0" w:color="000000"/>
              <w:right w:val="single" w:sz="4" w:space="0" w:color="000000"/>
            </w:tcBorders>
          </w:tcPr>
          <w:p w14:paraId="5D3168BF" w14:textId="46A1DC31" w:rsidR="005F19E8" w:rsidRDefault="005F19E8" w:rsidP="005F19E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Speciālās</w:t>
            </w:r>
            <w:proofErr w:type="spellEnd"/>
            <w:r>
              <w:rPr>
                <w:rFonts w:ascii="Times New Roman" w:eastAsia="Times New Roman" w:hAnsi="Times New Roman" w:cs="Times New Roman"/>
                <w:sz w:val="20"/>
                <w:szCs w:val="20"/>
              </w:rPr>
              <w:t xml:space="preserve"> Izglītības </w:t>
            </w:r>
            <w:proofErr w:type="spellStart"/>
            <w:r>
              <w:rPr>
                <w:rFonts w:ascii="Times New Roman" w:eastAsia="Times New Roman" w:hAnsi="Times New Roman" w:cs="Times New Roman"/>
                <w:sz w:val="20"/>
                <w:szCs w:val="20"/>
              </w:rPr>
              <w:t>programma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izglītojamiem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jauktiem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attīstības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traucējumiem</w:t>
            </w:r>
            <w:proofErr w:type="spellEnd"/>
          </w:p>
        </w:tc>
        <w:tc>
          <w:tcPr>
            <w:tcW w:w="1559" w:type="dxa"/>
            <w:tcBorders>
              <w:left w:val="single" w:sz="4" w:space="0" w:color="000000"/>
              <w:right w:val="single" w:sz="4" w:space="0" w:color="000000"/>
            </w:tcBorders>
            <w:vAlign w:val="center"/>
          </w:tcPr>
          <w:p w14:paraId="4B8C4798" w14:textId="46075D0A"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01015611</w:t>
            </w:r>
          </w:p>
        </w:tc>
        <w:tc>
          <w:tcPr>
            <w:tcW w:w="1134" w:type="dxa"/>
            <w:tcBorders>
              <w:left w:val="single" w:sz="4" w:space="0" w:color="000000"/>
            </w:tcBorders>
          </w:tcPr>
          <w:p w14:paraId="084E62FC" w14:textId="77777777" w:rsidR="005F19E8" w:rsidRDefault="005F19E8" w:rsidP="005F19E8">
            <w:pPr>
              <w:spacing w:after="0" w:line="300" w:lineRule="auto"/>
              <w:jc w:val="center"/>
              <w:rPr>
                <w:rFonts w:ascii="Times New Roman" w:eastAsia="Times New Roman" w:hAnsi="Times New Roman" w:cs="Times New Roman"/>
                <w:sz w:val="20"/>
                <w:szCs w:val="20"/>
              </w:rPr>
            </w:pPr>
          </w:p>
          <w:p w14:paraId="5FA374BF" w14:textId="79608EAC" w:rsidR="005F19E8" w:rsidRDefault="005F19E8" w:rsidP="005F19E8">
            <w:pPr>
              <w:spacing w:after="0" w:line="300" w:lineRule="auto"/>
              <w:jc w:val="center"/>
              <w:rPr>
                <w:rFonts w:ascii="Times New Roman" w:eastAsia="Times New Roman" w:hAnsi="Times New Roman" w:cs="Times New Roman"/>
                <w:sz w:val="20"/>
                <w:szCs w:val="20"/>
              </w:rPr>
            </w:pPr>
            <w:proofErr w:type="spellStart"/>
            <w:r w:rsidRPr="00F87F90">
              <w:rPr>
                <w:rFonts w:ascii="Times New Roman" w:eastAsia="Times New Roman" w:hAnsi="Times New Roman" w:cs="Times New Roman"/>
                <w:sz w:val="20"/>
                <w:szCs w:val="20"/>
              </w:rPr>
              <w:t>Lidotāju</w:t>
            </w:r>
            <w:proofErr w:type="spellEnd"/>
            <w:r w:rsidRPr="00F87F90">
              <w:rPr>
                <w:rFonts w:ascii="Times New Roman" w:eastAsia="Times New Roman" w:hAnsi="Times New Roman" w:cs="Times New Roman"/>
                <w:sz w:val="20"/>
                <w:szCs w:val="20"/>
              </w:rPr>
              <w:t xml:space="preserve"> </w:t>
            </w:r>
            <w:proofErr w:type="spellStart"/>
            <w:r w:rsidRPr="00F87F90">
              <w:rPr>
                <w:rFonts w:ascii="Times New Roman" w:eastAsia="Times New Roman" w:hAnsi="Times New Roman" w:cs="Times New Roman"/>
                <w:sz w:val="20"/>
                <w:szCs w:val="20"/>
              </w:rPr>
              <w:t>ielā</w:t>
            </w:r>
            <w:proofErr w:type="spellEnd"/>
            <w:r w:rsidRPr="00F87F90">
              <w:rPr>
                <w:rFonts w:ascii="Times New Roman" w:eastAsia="Times New Roman" w:hAnsi="Times New Roman" w:cs="Times New Roman"/>
                <w:sz w:val="20"/>
                <w:szCs w:val="20"/>
              </w:rPr>
              <w:t xml:space="preserve"> 11A</w:t>
            </w:r>
          </w:p>
        </w:tc>
        <w:tc>
          <w:tcPr>
            <w:tcW w:w="1134" w:type="dxa"/>
            <w:vAlign w:val="center"/>
          </w:tcPr>
          <w:p w14:paraId="1CC2BE1F" w14:textId="73D3882F" w:rsidR="005F19E8" w:rsidRDefault="005F19E8"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V6289</w:t>
            </w:r>
          </w:p>
        </w:tc>
        <w:tc>
          <w:tcPr>
            <w:tcW w:w="1276" w:type="dxa"/>
            <w:vAlign w:val="center"/>
          </w:tcPr>
          <w:p w14:paraId="760472F7" w14:textId="5AFDA332" w:rsidR="005F19E8" w:rsidRDefault="007F0ECE" w:rsidP="005F19E8">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25.08.2022.</w:t>
            </w:r>
          </w:p>
        </w:tc>
        <w:tc>
          <w:tcPr>
            <w:tcW w:w="1559" w:type="dxa"/>
            <w:vAlign w:val="center"/>
          </w:tcPr>
          <w:p w14:paraId="23BB676B" w14:textId="365CFD01" w:rsidR="005F19E8" w:rsidRDefault="005F19E8" w:rsidP="005F19E8">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1" w:type="dxa"/>
          </w:tcPr>
          <w:p w14:paraId="71C7ED88" w14:textId="77777777" w:rsidR="005F19E8" w:rsidRDefault="005F19E8" w:rsidP="005F19E8">
            <w:pPr>
              <w:spacing w:after="0" w:line="276" w:lineRule="auto"/>
              <w:jc w:val="center"/>
              <w:rPr>
                <w:rFonts w:ascii="Times New Roman" w:eastAsia="Times New Roman" w:hAnsi="Times New Roman" w:cs="Times New Roman"/>
                <w:sz w:val="20"/>
                <w:szCs w:val="20"/>
              </w:rPr>
            </w:pPr>
          </w:p>
          <w:p w14:paraId="677B26BF" w14:textId="1DF067E1" w:rsidR="005F19E8" w:rsidRDefault="005F19E8" w:rsidP="005F19E8">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14:paraId="24D813A3" w14:textId="7F16521B" w:rsidR="00513A07" w:rsidRPr="00513A07" w:rsidRDefault="00513A07" w:rsidP="00513A07">
      <w:pPr>
        <w:spacing w:after="0" w:line="240" w:lineRule="auto"/>
        <w:ind w:left="5040" w:firstLine="720"/>
        <w:rPr>
          <w:rFonts w:ascii="Times New Roman" w:eastAsia="Times New Roman" w:hAnsi="Times New Roman" w:cs="Times New Roman"/>
          <w:b/>
          <w:sz w:val="20"/>
          <w:szCs w:val="20"/>
        </w:rPr>
      </w:pPr>
      <w:proofErr w:type="spellStart"/>
      <w:r w:rsidRPr="00513A07">
        <w:rPr>
          <w:rFonts w:ascii="Times New Roman" w:eastAsia="Times New Roman" w:hAnsi="Times New Roman" w:cs="Times New Roman"/>
          <w:b/>
          <w:sz w:val="20"/>
          <w:szCs w:val="20"/>
        </w:rPr>
        <w:t>Kopā</w:t>
      </w:r>
      <w:proofErr w:type="spellEnd"/>
      <w:r w:rsidRPr="00513A07">
        <w:rPr>
          <w:rFonts w:ascii="Times New Roman" w:eastAsia="Times New Roman" w:hAnsi="Times New Roman" w:cs="Times New Roman"/>
          <w:b/>
          <w:sz w:val="20"/>
          <w:szCs w:val="20"/>
        </w:rPr>
        <w:t xml:space="preserve">              </w:t>
      </w:r>
      <w:r w:rsidR="007F0ECE">
        <w:rPr>
          <w:rFonts w:ascii="Times New Roman" w:eastAsia="Times New Roman" w:hAnsi="Times New Roman" w:cs="Times New Roman"/>
          <w:b/>
          <w:sz w:val="20"/>
          <w:szCs w:val="20"/>
        </w:rPr>
        <w:t>1</w:t>
      </w:r>
      <w:r w:rsidR="004E6425">
        <w:rPr>
          <w:rFonts w:ascii="Times New Roman" w:eastAsia="Times New Roman" w:hAnsi="Times New Roman" w:cs="Times New Roman"/>
          <w:b/>
          <w:sz w:val="20"/>
          <w:szCs w:val="20"/>
        </w:rPr>
        <w:t xml:space="preserve">51                      </w:t>
      </w:r>
      <w:r w:rsidR="007F0ECE">
        <w:rPr>
          <w:rFonts w:ascii="Times New Roman" w:eastAsia="Times New Roman" w:hAnsi="Times New Roman" w:cs="Times New Roman"/>
          <w:b/>
          <w:sz w:val="20"/>
          <w:szCs w:val="20"/>
        </w:rPr>
        <w:t>1</w:t>
      </w:r>
      <w:r w:rsidR="004E6425">
        <w:rPr>
          <w:rFonts w:ascii="Times New Roman" w:eastAsia="Times New Roman" w:hAnsi="Times New Roman" w:cs="Times New Roman"/>
          <w:b/>
          <w:sz w:val="20"/>
          <w:szCs w:val="20"/>
        </w:rPr>
        <w:t>54</w:t>
      </w:r>
    </w:p>
    <w:p w14:paraId="107611A9" w14:textId="77777777" w:rsidR="00CD00FE" w:rsidRDefault="001E7EC5">
      <w:pPr>
        <w:numPr>
          <w:ilvl w:val="1"/>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iegūtā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informācija</w:t>
      </w:r>
      <w:proofErr w:type="spellEnd"/>
      <w:r>
        <w:rPr>
          <w:rFonts w:ascii="Times New Roman" w:eastAsia="Times New Roman" w:hAnsi="Times New Roman" w:cs="Times New Roman"/>
          <w:color w:val="000000"/>
        </w:rPr>
        <w:t xml:space="preserve"> par </w:t>
      </w:r>
      <w:proofErr w:type="spellStart"/>
      <w:r>
        <w:rPr>
          <w:rFonts w:ascii="Times New Roman" w:eastAsia="Times New Roman" w:hAnsi="Times New Roman" w:cs="Times New Roman"/>
          <w:color w:val="000000"/>
        </w:rPr>
        <w:t>izglītojamo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iemesliem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maiņai</w:t>
      </w:r>
      <w:proofErr w:type="spellEnd"/>
      <w:r>
        <w:rPr>
          <w:rFonts w:ascii="Times New Roman" w:eastAsia="Times New Roman" w:hAnsi="Times New Roman" w:cs="Times New Roman"/>
          <w:color w:val="000000"/>
        </w:rPr>
        <w:t xml:space="preserve"> un </w:t>
      </w:r>
      <w:proofErr w:type="spellStart"/>
      <w:r>
        <w:rPr>
          <w:rFonts w:ascii="Times New Roman" w:eastAsia="Times New Roman" w:hAnsi="Times New Roman" w:cs="Times New Roman"/>
          <w:color w:val="000000"/>
        </w:rPr>
        <w:t>mācību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pārtraukšanai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programmā</w:t>
      </w:r>
      <w:proofErr w:type="spellEnd"/>
      <w:r>
        <w:rPr>
          <w:rFonts w:ascii="Times New Roman" w:eastAsia="Times New Roman" w:hAnsi="Times New Roman" w:cs="Times New Roman"/>
          <w:color w:val="000000"/>
        </w:rPr>
        <w:t xml:space="preserve"> (2-3 </w:t>
      </w:r>
      <w:proofErr w:type="spellStart"/>
      <w:r>
        <w:rPr>
          <w:rFonts w:ascii="Times New Roman" w:eastAsia="Times New Roman" w:hAnsi="Times New Roman" w:cs="Times New Roman"/>
          <w:color w:val="000000"/>
        </w:rPr>
        <w:t>secinājumi</w:t>
      </w:r>
      <w:proofErr w:type="spellEnd"/>
      <w:r>
        <w:rPr>
          <w:rFonts w:ascii="Times New Roman" w:eastAsia="Times New Roman" w:hAnsi="Times New Roman" w:cs="Times New Roman"/>
          <w:color w:val="000000"/>
        </w:rPr>
        <w:t xml:space="preserve"> par </w:t>
      </w:r>
      <w:proofErr w:type="spellStart"/>
      <w:r>
        <w:rPr>
          <w:rFonts w:ascii="Times New Roman" w:eastAsia="Times New Roman" w:hAnsi="Times New Roman" w:cs="Times New Roman"/>
          <w:color w:val="000000"/>
        </w:rPr>
        <w:t>izglītojamiem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uzsākuši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pārtraukuši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mācības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iestādē</w:t>
      </w:r>
      <w:proofErr w:type="spellEnd"/>
      <w:r>
        <w:rPr>
          <w:rFonts w:ascii="Times New Roman" w:eastAsia="Times New Roman" w:hAnsi="Times New Roman" w:cs="Times New Roman"/>
          <w:color w:val="000000"/>
        </w:rPr>
        <w:t>):</w:t>
      </w:r>
    </w:p>
    <w:p w14:paraId="1C9031C6" w14:textId="4661BED7" w:rsidR="00CD00FE" w:rsidRDefault="001E7EC5">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dzīvesvietas</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maiņa</w:t>
      </w:r>
      <w:proofErr w:type="spellEnd"/>
      <w:r>
        <w:rPr>
          <w:rFonts w:ascii="Times New Roman" w:eastAsia="Times New Roman" w:hAnsi="Times New Roman" w:cs="Times New Roman"/>
          <w:color w:val="000000"/>
        </w:rPr>
        <w:t xml:space="preserve">  </w:t>
      </w:r>
      <w:r w:rsidR="007F0ECE">
        <w:rPr>
          <w:rFonts w:ascii="Times New Roman" w:eastAsia="Times New Roman" w:hAnsi="Times New Roman" w:cs="Times New Roman"/>
          <w:color w:val="000000"/>
        </w:rPr>
        <w:t>-</w:t>
      </w:r>
      <w:proofErr w:type="gramEnd"/>
      <w:r w:rsidR="007F0ECE">
        <w:rPr>
          <w:rFonts w:ascii="Times New Roman" w:eastAsia="Times New Roman" w:hAnsi="Times New Roman" w:cs="Times New Roman"/>
          <w:color w:val="000000"/>
        </w:rPr>
        <w:t xml:space="preserve"> </w:t>
      </w:r>
      <w:r w:rsidR="00D27F54">
        <w:rPr>
          <w:rFonts w:ascii="Times New Roman" w:eastAsia="Times New Roman" w:hAnsi="Times New Roman" w:cs="Times New Roman"/>
          <w:color w:val="000000"/>
        </w:rPr>
        <w:t>1</w:t>
      </w:r>
    </w:p>
    <w:p w14:paraId="62D2474E" w14:textId="6C4E7F83" w:rsidR="00CD00FE" w:rsidRDefault="001E7EC5">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vēlme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mainīt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iestādi</w:t>
      </w:r>
      <w:proofErr w:type="spellEnd"/>
      <w:r w:rsidR="007F0ECE">
        <w:rPr>
          <w:rFonts w:ascii="Times New Roman" w:eastAsia="Times New Roman" w:hAnsi="Times New Roman" w:cs="Times New Roman"/>
          <w:color w:val="000000"/>
        </w:rPr>
        <w:t xml:space="preserve"> - 0</w:t>
      </w:r>
    </w:p>
    <w:p w14:paraId="38065507" w14:textId="1A7EA6C0" w:rsidR="00CD00FE" w:rsidRPr="007F0ECE" w:rsidRDefault="001E7EC5" w:rsidP="007711FF">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7711FF">
        <w:rPr>
          <w:rFonts w:ascii="Times New Roman" w:eastAsia="Times New Roman" w:hAnsi="Times New Roman" w:cs="Times New Roman"/>
          <w:color w:val="000000"/>
        </w:rPr>
        <w:t>cits</w:t>
      </w:r>
      <w:proofErr w:type="spellEnd"/>
      <w:r w:rsidRPr="007711FF">
        <w:rPr>
          <w:rFonts w:ascii="Times New Roman" w:eastAsia="Times New Roman" w:hAnsi="Times New Roman" w:cs="Times New Roman"/>
          <w:color w:val="000000"/>
        </w:rPr>
        <w:t xml:space="preserve"> </w:t>
      </w:r>
      <w:proofErr w:type="spellStart"/>
      <w:proofErr w:type="gramStart"/>
      <w:r w:rsidRPr="007711FF">
        <w:rPr>
          <w:rFonts w:ascii="Times New Roman" w:eastAsia="Times New Roman" w:hAnsi="Times New Roman" w:cs="Times New Roman"/>
          <w:color w:val="000000"/>
        </w:rPr>
        <w:t>iemesls</w:t>
      </w:r>
      <w:proofErr w:type="spellEnd"/>
      <w:r w:rsidRPr="007711FF">
        <w:rPr>
          <w:rFonts w:ascii="Times New Roman" w:eastAsia="Times New Roman" w:hAnsi="Times New Roman" w:cs="Times New Roman"/>
          <w:color w:val="000000"/>
        </w:rPr>
        <w:t xml:space="preserve">  -</w:t>
      </w:r>
      <w:proofErr w:type="gramEnd"/>
      <w:r w:rsidRPr="007711FF">
        <w:rPr>
          <w:rFonts w:ascii="Times New Roman" w:eastAsia="Times New Roman" w:hAnsi="Times New Roman" w:cs="Times New Roman"/>
          <w:color w:val="000000"/>
        </w:rPr>
        <w:t xml:space="preserve"> </w:t>
      </w:r>
      <w:r w:rsidR="007F0ECE">
        <w:rPr>
          <w:rFonts w:ascii="Times New Roman" w:eastAsia="Times New Roman" w:hAnsi="Times New Roman" w:cs="Times New Roman"/>
          <w:color w:val="000000"/>
        </w:rPr>
        <w:t>0</w:t>
      </w:r>
    </w:p>
    <w:p w14:paraId="48D5D0D9" w14:textId="4B4FECF2" w:rsidR="007F0ECE" w:rsidRDefault="007F0ECE" w:rsidP="007F0ECE">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 2023./2024.</w:t>
      </w:r>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Izstājies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viens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bērns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sakarā</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ar</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dzīves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vietas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maiņu</w:t>
      </w:r>
      <w:proofErr w:type="spellEnd"/>
      <w:r w:rsidR="00D27F54">
        <w:rPr>
          <w:rFonts w:ascii="Times New Roman" w:eastAsia="Times New Roman" w:hAnsi="Times New Roman" w:cs="Times New Roman"/>
          <w:color w:val="000000"/>
        </w:rPr>
        <w:t xml:space="preserve"> no </w:t>
      </w:r>
      <w:proofErr w:type="spellStart"/>
      <w:r w:rsidR="00D27F54">
        <w:rPr>
          <w:rFonts w:ascii="Times New Roman" w:eastAsia="Times New Roman" w:hAnsi="Times New Roman" w:cs="Times New Roman"/>
          <w:color w:val="000000"/>
        </w:rPr>
        <w:t>pilsētas</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uz</w:t>
      </w:r>
      <w:proofErr w:type="spellEnd"/>
      <w:r w:rsidR="00D27F54">
        <w:rPr>
          <w:rFonts w:ascii="Times New Roman" w:eastAsia="Times New Roman" w:hAnsi="Times New Roman" w:cs="Times New Roman"/>
          <w:color w:val="000000"/>
        </w:rPr>
        <w:t xml:space="preserve"> Ventspils </w:t>
      </w:r>
      <w:proofErr w:type="spellStart"/>
      <w:r w:rsidR="00D27F54">
        <w:rPr>
          <w:rFonts w:ascii="Times New Roman" w:eastAsia="Times New Roman" w:hAnsi="Times New Roman" w:cs="Times New Roman"/>
          <w:color w:val="000000"/>
        </w:rPr>
        <w:t>novadu</w:t>
      </w:r>
      <w:proofErr w:type="spellEnd"/>
      <w:r w:rsidR="00D27F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Mācību</w:t>
      </w:r>
      <w:proofErr w:type="spellEnd"/>
      <w:r>
        <w:rPr>
          <w:rFonts w:ascii="Times New Roman" w:eastAsia="Times New Roman" w:hAnsi="Times New Roman" w:cs="Times New Roman"/>
          <w:color w:val="000000"/>
        </w:rPr>
        <w:t xml:space="preserve"> gada</w:t>
      </w:r>
      <w:r w:rsidR="00BD27E5">
        <w:rPr>
          <w:rFonts w:ascii="Times New Roman" w:eastAsia="Times New Roman" w:hAnsi="Times New Roman" w:cs="Times New Roman"/>
          <w:color w:val="000000"/>
        </w:rPr>
        <w:t xml:space="preserve"> </w:t>
      </w:r>
      <w:proofErr w:type="spellStart"/>
      <w:r w:rsidR="00BD27E5">
        <w:rPr>
          <w:rFonts w:ascii="Times New Roman" w:eastAsia="Times New Roman" w:hAnsi="Times New Roman" w:cs="Times New Roman"/>
          <w:color w:val="000000"/>
        </w:rPr>
        <w:t>laikā</w:t>
      </w:r>
      <w:proofErr w:type="spellEnd"/>
      <w:r w:rsidR="00BD27E5">
        <w:rPr>
          <w:rFonts w:ascii="Times New Roman" w:eastAsia="Times New Roman" w:hAnsi="Times New Roman" w:cs="Times New Roman"/>
          <w:color w:val="000000"/>
        </w:rPr>
        <w:t xml:space="preserve"> </w:t>
      </w:r>
      <w:proofErr w:type="spellStart"/>
      <w:r w:rsidR="00BD27E5">
        <w:rPr>
          <w:rFonts w:ascii="Times New Roman" w:eastAsia="Times New Roman" w:hAnsi="Times New Roman" w:cs="Times New Roman"/>
          <w:color w:val="000000"/>
        </w:rPr>
        <w:t>izstājušos</w:t>
      </w:r>
      <w:proofErr w:type="spellEnd"/>
      <w:r w:rsidR="00BD27E5">
        <w:rPr>
          <w:rFonts w:ascii="Times New Roman" w:eastAsia="Times New Roman" w:hAnsi="Times New Roman" w:cs="Times New Roman"/>
          <w:color w:val="000000"/>
        </w:rPr>
        <w:t xml:space="preserve"> </w:t>
      </w:r>
      <w:proofErr w:type="spellStart"/>
      <w:r w:rsidR="00BD27E5">
        <w:rPr>
          <w:rFonts w:ascii="Times New Roman" w:eastAsia="Times New Roman" w:hAnsi="Times New Roman" w:cs="Times New Roman"/>
          <w:color w:val="000000"/>
        </w:rPr>
        <w:t>bērnu</w:t>
      </w:r>
      <w:proofErr w:type="spellEnd"/>
      <w:r w:rsidR="00BD27E5">
        <w:rPr>
          <w:rFonts w:ascii="Times New Roman" w:eastAsia="Times New Roman" w:hAnsi="Times New Roman" w:cs="Times New Roman"/>
          <w:color w:val="000000"/>
        </w:rPr>
        <w:t xml:space="preserve"> </w:t>
      </w:r>
      <w:proofErr w:type="spellStart"/>
      <w:proofErr w:type="gramStart"/>
      <w:r w:rsidR="00BD27E5">
        <w:rPr>
          <w:rFonts w:ascii="Times New Roman" w:eastAsia="Times New Roman" w:hAnsi="Times New Roman" w:cs="Times New Roman"/>
          <w:color w:val="000000"/>
        </w:rPr>
        <w:t>vairāk</w:t>
      </w:r>
      <w:proofErr w:type="spellEnd"/>
      <w:r w:rsidR="00BD27E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nav.</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pievienojušies</w:t>
      </w:r>
      <w:proofErr w:type="spellEnd"/>
      <w:r>
        <w:rPr>
          <w:rFonts w:ascii="Times New Roman" w:eastAsia="Times New Roman" w:hAnsi="Times New Roman" w:cs="Times New Roman"/>
          <w:color w:val="000000"/>
        </w:rPr>
        <w:t xml:space="preserve"> </w:t>
      </w:r>
      <w:r w:rsidR="00D27F54">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bērni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mācību</w:t>
      </w:r>
      <w:proofErr w:type="spellEnd"/>
      <w:r>
        <w:rPr>
          <w:rFonts w:ascii="Times New Roman" w:eastAsia="Times New Roman" w:hAnsi="Times New Roman" w:cs="Times New Roman"/>
          <w:color w:val="000000"/>
        </w:rPr>
        <w:t xml:space="preserve"> gada </w:t>
      </w:r>
      <w:proofErr w:type="spellStart"/>
      <w:r>
        <w:rPr>
          <w:rFonts w:ascii="Times New Roman" w:eastAsia="Times New Roman" w:hAnsi="Times New Roman" w:cs="Times New Roman"/>
          <w:color w:val="000000"/>
        </w:rPr>
        <w:t>laikā</w:t>
      </w:r>
      <w:proofErr w:type="spellEnd"/>
      <w:r w:rsidR="00D27F54">
        <w:rPr>
          <w:rFonts w:ascii="Times New Roman" w:eastAsia="Times New Roman" w:hAnsi="Times New Roman" w:cs="Times New Roman"/>
          <w:color w:val="000000"/>
        </w:rPr>
        <w:t xml:space="preserve"> (t.sk. 3 – no </w:t>
      </w:r>
      <w:proofErr w:type="spellStart"/>
      <w:r w:rsidR="00D27F54">
        <w:rPr>
          <w:rFonts w:ascii="Times New Roman" w:eastAsia="Times New Roman" w:hAnsi="Times New Roman" w:cs="Times New Roman"/>
          <w:color w:val="000000"/>
        </w:rPr>
        <w:t>citām</w:t>
      </w:r>
      <w:proofErr w:type="spellEnd"/>
      <w:r w:rsidR="00D27F54">
        <w:rPr>
          <w:rFonts w:ascii="Times New Roman" w:eastAsia="Times New Roman" w:hAnsi="Times New Roman" w:cs="Times New Roman"/>
          <w:color w:val="000000"/>
        </w:rPr>
        <w:t xml:space="preserve"> </w:t>
      </w:r>
      <w:proofErr w:type="spellStart"/>
      <w:r w:rsidR="00D27F54">
        <w:rPr>
          <w:rFonts w:ascii="Times New Roman" w:eastAsia="Times New Roman" w:hAnsi="Times New Roman" w:cs="Times New Roman"/>
          <w:color w:val="000000"/>
        </w:rPr>
        <w:t>pilsētas</w:t>
      </w:r>
      <w:proofErr w:type="spellEnd"/>
      <w:r w:rsidR="00D27F54">
        <w:rPr>
          <w:rFonts w:ascii="Times New Roman" w:eastAsia="Times New Roman" w:hAnsi="Times New Roman" w:cs="Times New Roman"/>
          <w:color w:val="000000"/>
        </w:rPr>
        <w:t xml:space="preserve"> PII). </w:t>
      </w:r>
    </w:p>
    <w:p w14:paraId="65F8B147" w14:textId="77777777" w:rsidR="00CD00FE" w:rsidRDefault="001E7EC5">
      <w:pPr>
        <w:numPr>
          <w:ilvl w:val="1"/>
          <w:numId w:val="7"/>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Pedagogu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ilgstošās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vakances</w:t>
      </w:r>
      <w:proofErr w:type="spellEnd"/>
      <w:r>
        <w:rPr>
          <w:rFonts w:ascii="Times New Roman" w:eastAsia="Times New Roman" w:hAnsi="Times New Roman" w:cs="Times New Roman"/>
          <w:color w:val="000000"/>
        </w:rPr>
        <w:t xml:space="preserve"> un </w:t>
      </w:r>
      <w:proofErr w:type="spellStart"/>
      <w:r>
        <w:rPr>
          <w:rFonts w:ascii="Times New Roman" w:eastAsia="Times New Roman" w:hAnsi="Times New Roman" w:cs="Times New Roman"/>
          <w:color w:val="000000"/>
        </w:rPr>
        <w:t>atbalsta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personāla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nodrošinājums</w:t>
      </w:r>
      <w:proofErr w:type="spellEnd"/>
      <w:r>
        <w:rPr>
          <w:rFonts w:ascii="Times New Roman" w:eastAsia="Times New Roman" w:hAnsi="Times New Roman" w:cs="Times New Roman"/>
          <w:color w:val="000000"/>
        </w:rPr>
        <w:t xml:space="preserve"> </w:t>
      </w:r>
    </w:p>
    <w:p w14:paraId="10B5D26E" w14:textId="77777777" w:rsidR="00CD00FE" w:rsidRDefault="00CD00F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tbl>
      <w:tblPr>
        <w:tblStyle w:val="a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400"/>
        <w:gridCol w:w="754"/>
        <w:gridCol w:w="4919"/>
      </w:tblGrid>
      <w:tr w:rsidR="00CD00FE" w14:paraId="1C1EB341" w14:textId="77777777">
        <w:tc>
          <w:tcPr>
            <w:tcW w:w="992" w:type="dxa"/>
          </w:tcPr>
          <w:p w14:paraId="2A566D13" w14:textId="77777777" w:rsidR="00CD00FE"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NPK</w:t>
            </w:r>
          </w:p>
        </w:tc>
        <w:tc>
          <w:tcPr>
            <w:tcW w:w="3400" w:type="dxa"/>
          </w:tcPr>
          <w:p w14:paraId="50A344B3" w14:textId="77777777" w:rsidR="00CD00FE"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Informācija</w:t>
            </w:r>
            <w:proofErr w:type="spellEnd"/>
          </w:p>
        </w:tc>
        <w:tc>
          <w:tcPr>
            <w:tcW w:w="754" w:type="dxa"/>
          </w:tcPr>
          <w:p w14:paraId="228F55DB" w14:textId="77777777" w:rsidR="00CD00FE"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Skaits</w:t>
            </w:r>
            <w:proofErr w:type="spellEnd"/>
          </w:p>
        </w:tc>
        <w:tc>
          <w:tcPr>
            <w:tcW w:w="4919" w:type="dxa"/>
          </w:tcPr>
          <w:p w14:paraId="6FDD6954" w14:textId="77777777" w:rsidR="00CD00FE" w:rsidRDefault="001E7EC5">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Komentāri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nodrošinājums</w:t>
            </w:r>
            <w:proofErr w:type="spellEnd"/>
            <w:r>
              <w:rPr>
                <w:rFonts w:ascii="Times New Roman" w:eastAsia="Times New Roman" w:hAnsi="Times New Roman" w:cs="Times New Roman"/>
                <w:color w:val="000000"/>
              </w:rPr>
              <w:t xml:space="preserve"> un </w:t>
            </w:r>
            <w:proofErr w:type="spellStart"/>
            <w:r>
              <w:rPr>
                <w:rFonts w:ascii="Times New Roman" w:eastAsia="Times New Roman" w:hAnsi="Times New Roman" w:cs="Times New Roman"/>
                <w:color w:val="000000"/>
              </w:rPr>
              <w:t>ar</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saistītie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izaicinājumi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pedagogu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mainība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u.c.</w:t>
            </w:r>
            <w:proofErr w:type="spellEnd"/>
            <w:r>
              <w:rPr>
                <w:rFonts w:ascii="Times New Roman" w:eastAsia="Times New Roman" w:hAnsi="Times New Roman" w:cs="Times New Roman"/>
                <w:color w:val="000000"/>
              </w:rPr>
              <w:t>)</w:t>
            </w:r>
          </w:p>
        </w:tc>
      </w:tr>
      <w:tr w:rsidR="00CD00FE" w14:paraId="5ED904A8" w14:textId="77777777">
        <w:tc>
          <w:tcPr>
            <w:tcW w:w="992" w:type="dxa"/>
          </w:tcPr>
          <w:p w14:paraId="60CF8247" w14:textId="77777777" w:rsidR="00CD00FE" w:rsidRDefault="00CD00FE">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p>
        </w:tc>
        <w:tc>
          <w:tcPr>
            <w:tcW w:w="3400" w:type="dxa"/>
          </w:tcPr>
          <w:p w14:paraId="13C5CA71" w14:textId="77777777" w:rsidR="00CD00FE" w:rsidRDefault="001E7EC5">
            <w:pPr>
              <w:pBdr>
                <w:top w:val="nil"/>
                <w:left w:val="nil"/>
                <w:bottom w:val="nil"/>
                <w:right w:val="nil"/>
                <w:between w:val="nil"/>
              </w:pBdr>
              <w:spacing w:after="160" w:line="259"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Ilgstošās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vakances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r w:rsidR="007711FF">
              <w:rPr>
                <w:rFonts w:ascii="Times New Roman" w:eastAsia="Times New Roman" w:hAnsi="Times New Roman" w:cs="Times New Roman"/>
                <w:color w:val="000000"/>
              </w:rPr>
              <w:t>estādē</w:t>
            </w:r>
            <w:proofErr w:type="spellEnd"/>
            <w:r w:rsidR="007711FF">
              <w:rPr>
                <w:rFonts w:ascii="Times New Roman" w:eastAsia="Times New Roman" w:hAnsi="Times New Roman" w:cs="Times New Roman"/>
                <w:color w:val="000000"/>
              </w:rPr>
              <w:t xml:space="preserve"> (</w:t>
            </w:r>
            <w:proofErr w:type="spellStart"/>
            <w:r w:rsidR="007711FF">
              <w:rPr>
                <w:rFonts w:ascii="Times New Roman" w:eastAsia="Times New Roman" w:hAnsi="Times New Roman" w:cs="Times New Roman"/>
                <w:color w:val="000000"/>
              </w:rPr>
              <w:t>vairāk</w:t>
            </w:r>
            <w:proofErr w:type="spellEnd"/>
            <w:r w:rsidR="007711FF">
              <w:rPr>
                <w:rFonts w:ascii="Times New Roman" w:eastAsia="Times New Roman" w:hAnsi="Times New Roman" w:cs="Times New Roman"/>
                <w:color w:val="000000"/>
              </w:rPr>
              <w:t xml:space="preserve"> </w:t>
            </w:r>
            <w:proofErr w:type="spellStart"/>
            <w:r w:rsidR="007711FF">
              <w:rPr>
                <w:rFonts w:ascii="Times New Roman" w:eastAsia="Times New Roman" w:hAnsi="Times New Roman" w:cs="Times New Roman"/>
                <w:color w:val="000000"/>
              </w:rPr>
              <w:t>kā</w:t>
            </w:r>
            <w:proofErr w:type="spellEnd"/>
            <w:r w:rsidR="007711FF">
              <w:rPr>
                <w:rFonts w:ascii="Times New Roman" w:eastAsia="Times New Roman" w:hAnsi="Times New Roman" w:cs="Times New Roman"/>
                <w:color w:val="000000"/>
              </w:rPr>
              <w:t xml:space="preserve"> 1 </w:t>
            </w:r>
            <w:proofErr w:type="spellStart"/>
            <w:r w:rsidR="007711FF">
              <w:rPr>
                <w:rFonts w:ascii="Times New Roman" w:eastAsia="Times New Roman" w:hAnsi="Times New Roman" w:cs="Times New Roman"/>
                <w:color w:val="000000"/>
              </w:rPr>
              <w:t>mēnesi</w:t>
            </w:r>
            <w:proofErr w:type="spellEnd"/>
            <w:r w:rsidR="007711FF">
              <w:rPr>
                <w:rFonts w:ascii="Times New Roman" w:eastAsia="Times New Roman" w:hAnsi="Times New Roman" w:cs="Times New Roman"/>
                <w:color w:val="000000"/>
              </w:rPr>
              <w:t xml:space="preserve">) </w:t>
            </w:r>
            <w:proofErr w:type="gramStart"/>
            <w:r w:rsidR="007711FF">
              <w:rPr>
                <w:rFonts w:ascii="Times New Roman" w:eastAsia="Times New Roman" w:hAnsi="Times New Roman" w:cs="Times New Roman"/>
                <w:color w:val="000000"/>
              </w:rPr>
              <w:t>2023./</w:t>
            </w:r>
            <w:proofErr w:type="gramEnd"/>
            <w:r w:rsidR="007711FF">
              <w:rPr>
                <w:rFonts w:ascii="Times New Roman" w:eastAsia="Times New Roman" w:hAnsi="Times New Roman" w:cs="Times New Roman"/>
                <w:color w:val="000000"/>
              </w:rPr>
              <w:t xml:space="preserve">2024. </w:t>
            </w:r>
            <w:proofErr w:type="spellStart"/>
            <w:r w:rsidR="007711FF">
              <w:rPr>
                <w:rFonts w:ascii="Times New Roman" w:eastAsia="Times New Roman" w:hAnsi="Times New Roman" w:cs="Times New Roman"/>
                <w:color w:val="000000"/>
              </w:rPr>
              <w:t>māc.g</w:t>
            </w:r>
            <w:proofErr w:type="spellEnd"/>
            <w:r w:rsidR="007711FF">
              <w:rPr>
                <w:rFonts w:ascii="Times New Roman" w:eastAsia="Times New Roman" w:hAnsi="Times New Roman" w:cs="Times New Roman"/>
                <w:color w:val="000000"/>
              </w:rPr>
              <w:t>. (</w:t>
            </w:r>
            <w:proofErr w:type="spellStart"/>
            <w:r w:rsidR="007711FF">
              <w:rPr>
                <w:rFonts w:ascii="Times New Roman" w:eastAsia="Times New Roman" w:hAnsi="Times New Roman" w:cs="Times New Roman"/>
                <w:color w:val="000000"/>
              </w:rPr>
              <w:t>līdz</w:t>
            </w:r>
            <w:proofErr w:type="spellEnd"/>
            <w:r w:rsidR="007711FF">
              <w:rPr>
                <w:rFonts w:ascii="Times New Roman" w:eastAsia="Times New Roman" w:hAnsi="Times New Roman" w:cs="Times New Roman"/>
                <w:color w:val="000000"/>
              </w:rPr>
              <w:t xml:space="preserve"> 31.05.2024</w:t>
            </w:r>
            <w:r>
              <w:rPr>
                <w:rFonts w:ascii="Times New Roman" w:eastAsia="Times New Roman" w:hAnsi="Times New Roman" w:cs="Times New Roman"/>
                <w:color w:val="000000"/>
              </w:rPr>
              <w:t>.)</w:t>
            </w:r>
          </w:p>
        </w:tc>
        <w:tc>
          <w:tcPr>
            <w:tcW w:w="754" w:type="dxa"/>
          </w:tcPr>
          <w:p w14:paraId="25F41311" w14:textId="59ED9DB7" w:rsidR="00CD00FE" w:rsidRDefault="00EF11DE">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4919" w:type="dxa"/>
          </w:tcPr>
          <w:p w14:paraId="1F8C27A1" w14:textId="6D377583" w:rsidR="00CD00FE" w:rsidRDefault="00EF11DE">
            <w:pPr>
              <w:pBdr>
                <w:top w:val="nil"/>
                <w:left w:val="nil"/>
                <w:bottom w:val="nil"/>
                <w:right w:val="nil"/>
                <w:between w:val="nil"/>
              </w:pBdr>
              <w:spacing w:after="160" w:line="259"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Pirmsskolas</w:t>
            </w:r>
            <w:proofErr w:type="spellEnd"/>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skolotājs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nepilna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likme</w:t>
            </w:r>
            <w:proofErr w:type="spellEnd"/>
          </w:p>
        </w:tc>
      </w:tr>
      <w:tr w:rsidR="00CD00FE" w14:paraId="08BB40A4" w14:textId="77777777">
        <w:tc>
          <w:tcPr>
            <w:tcW w:w="992" w:type="dxa"/>
          </w:tcPr>
          <w:p w14:paraId="46949193" w14:textId="77777777" w:rsidR="00CD00FE" w:rsidRDefault="00CD00FE">
            <w:pPr>
              <w:numPr>
                <w:ilvl w:val="0"/>
                <w:numId w:val="8"/>
              </w:numPr>
              <w:pBdr>
                <w:top w:val="nil"/>
                <w:left w:val="nil"/>
                <w:bottom w:val="nil"/>
                <w:right w:val="nil"/>
                <w:between w:val="nil"/>
              </w:pBdr>
              <w:spacing w:after="160" w:line="259" w:lineRule="auto"/>
              <w:rPr>
                <w:rFonts w:ascii="Times New Roman" w:eastAsia="Times New Roman" w:hAnsi="Times New Roman" w:cs="Times New Roman"/>
                <w:color w:val="000000"/>
              </w:rPr>
            </w:pPr>
          </w:p>
        </w:tc>
        <w:tc>
          <w:tcPr>
            <w:tcW w:w="3400" w:type="dxa"/>
          </w:tcPr>
          <w:p w14:paraId="4CA1877F" w14:textId="77777777" w:rsidR="00CD00FE" w:rsidRDefault="001E7EC5">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Izglītības </w:t>
            </w:r>
            <w:proofErr w:type="spellStart"/>
            <w:r>
              <w:rPr>
                <w:rFonts w:ascii="Times New Roman" w:eastAsia="Times New Roman" w:hAnsi="Times New Roman" w:cs="Times New Roman"/>
                <w:color w:val="000000"/>
              </w:rPr>
              <w:t>iestādē</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pieejamais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atbalsta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personāls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iestādē</w:t>
            </w:r>
            <w:proofErr w:type="spellEnd"/>
            <w:r>
              <w:rPr>
                <w:rFonts w:ascii="Times New Roman" w:eastAsia="Times New Roman" w:hAnsi="Times New Roman" w:cs="Times New Roman"/>
                <w:color w:val="000000"/>
              </w:rPr>
              <w:t xml:space="preserve">, </w:t>
            </w:r>
            <w:proofErr w:type="spellStart"/>
            <w:r w:rsidR="007711FF">
              <w:rPr>
                <w:rFonts w:ascii="Times New Roman" w:eastAsia="Times New Roman" w:hAnsi="Times New Roman" w:cs="Times New Roman"/>
                <w:color w:val="000000"/>
              </w:rPr>
              <w:t>noslēdzot</w:t>
            </w:r>
            <w:proofErr w:type="spellEnd"/>
            <w:r w:rsidR="007711FF">
              <w:rPr>
                <w:rFonts w:ascii="Times New Roman" w:eastAsia="Times New Roman" w:hAnsi="Times New Roman" w:cs="Times New Roman"/>
                <w:color w:val="000000"/>
              </w:rPr>
              <w:t xml:space="preserve"> </w:t>
            </w:r>
            <w:proofErr w:type="gramStart"/>
            <w:r w:rsidR="007711FF">
              <w:rPr>
                <w:rFonts w:ascii="Times New Roman" w:eastAsia="Times New Roman" w:hAnsi="Times New Roman" w:cs="Times New Roman"/>
                <w:color w:val="000000"/>
              </w:rPr>
              <w:t>2023</w:t>
            </w:r>
            <w:r>
              <w:rPr>
                <w:rFonts w:ascii="Times New Roman" w:eastAsia="Times New Roman" w:hAnsi="Times New Roman" w:cs="Times New Roman"/>
                <w:color w:val="000000"/>
              </w:rPr>
              <w:t>./</w:t>
            </w:r>
            <w:proofErr w:type="gramEnd"/>
            <w:r w:rsidR="007711FF">
              <w:rPr>
                <w:rFonts w:ascii="Times New Roman" w:eastAsia="Times New Roman" w:hAnsi="Times New Roman" w:cs="Times New Roman"/>
                <w:color w:val="000000"/>
              </w:rPr>
              <w:t xml:space="preserve">2024. </w:t>
            </w:r>
            <w:proofErr w:type="spellStart"/>
            <w:r w:rsidR="007711FF">
              <w:rPr>
                <w:rFonts w:ascii="Times New Roman" w:eastAsia="Times New Roman" w:hAnsi="Times New Roman" w:cs="Times New Roman"/>
                <w:color w:val="000000"/>
              </w:rPr>
              <w:t>māc.g</w:t>
            </w:r>
            <w:proofErr w:type="spellEnd"/>
            <w:r w:rsidR="007711FF">
              <w:rPr>
                <w:rFonts w:ascii="Times New Roman" w:eastAsia="Times New Roman" w:hAnsi="Times New Roman" w:cs="Times New Roman"/>
                <w:color w:val="000000"/>
              </w:rPr>
              <w:t>. (</w:t>
            </w:r>
            <w:proofErr w:type="spellStart"/>
            <w:r w:rsidR="007711FF">
              <w:rPr>
                <w:rFonts w:ascii="Times New Roman" w:eastAsia="Times New Roman" w:hAnsi="Times New Roman" w:cs="Times New Roman"/>
                <w:color w:val="000000"/>
              </w:rPr>
              <w:t>līdz</w:t>
            </w:r>
            <w:proofErr w:type="spellEnd"/>
            <w:r w:rsidR="007711FF">
              <w:rPr>
                <w:rFonts w:ascii="Times New Roman" w:eastAsia="Times New Roman" w:hAnsi="Times New Roman" w:cs="Times New Roman"/>
                <w:color w:val="000000"/>
              </w:rPr>
              <w:t xml:space="preserve"> 31.05.2024</w:t>
            </w:r>
            <w:r>
              <w:rPr>
                <w:rFonts w:ascii="Times New Roman" w:eastAsia="Times New Roman" w:hAnsi="Times New Roman" w:cs="Times New Roman"/>
                <w:color w:val="000000"/>
              </w:rPr>
              <w:t>.)</w:t>
            </w:r>
          </w:p>
        </w:tc>
        <w:tc>
          <w:tcPr>
            <w:tcW w:w="754" w:type="dxa"/>
          </w:tcPr>
          <w:p w14:paraId="6BD7FDD5" w14:textId="106C6211" w:rsidR="00CD00FE" w:rsidRDefault="00EF11DE">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7</w:t>
            </w:r>
          </w:p>
        </w:tc>
        <w:tc>
          <w:tcPr>
            <w:tcW w:w="4919" w:type="dxa"/>
          </w:tcPr>
          <w:p w14:paraId="5831C765" w14:textId="624A5DE2" w:rsidR="00CD00FE" w:rsidRDefault="00EF11DE">
            <w:pPr>
              <w:pBdr>
                <w:top w:val="nil"/>
                <w:left w:val="nil"/>
                <w:bottom w:val="nil"/>
                <w:right w:val="nil"/>
                <w:between w:val="nil"/>
              </w:pBdr>
              <w:spacing w:after="160" w:line="259"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Medmāsa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logopēdi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speciālās</w:t>
            </w:r>
            <w:proofErr w:type="spellEnd"/>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skolotājs</w:t>
            </w:r>
            <w:proofErr w:type="spellEnd"/>
          </w:p>
        </w:tc>
      </w:tr>
    </w:tbl>
    <w:p w14:paraId="12AB89FB" w14:textId="77777777" w:rsidR="00CD00FE" w:rsidRDefault="00CD00FE">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7E45A788" w14:textId="77777777" w:rsidR="00BD27E5" w:rsidRDefault="00BD27E5">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12978603" w14:textId="77777777" w:rsidR="00BD27E5" w:rsidRDefault="00BD27E5">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14:paraId="59D910B6" w14:textId="77777777" w:rsidR="00CD00FE" w:rsidRDefault="00CD00FE">
      <w:pPr>
        <w:spacing w:after="0" w:line="240" w:lineRule="auto"/>
        <w:ind w:left="360"/>
        <w:jc w:val="center"/>
        <w:rPr>
          <w:rFonts w:ascii="Times New Roman" w:eastAsia="Times New Roman" w:hAnsi="Times New Roman" w:cs="Times New Roman"/>
          <w:b/>
        </w:rPr>
      </w:pPr>
    </w:p>
    <w:p w14:paraId="77630E99" w14:textId="77777777" w:rsidR="00CD00FE" w:rsidRDefault="001E7EC5">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Izglītības </w:t>
      </w:r>
      <w:proofErr w:type="spellStart"/>
      <w:r>
        <w:rPr>
          <w:rFonts w:ascii="Times New Roman" w:eastAsia="Times New Roman" w:hAnsi="Times New Roman" w:cs="Times New Roman"/>
          <w:b/>
          <w:color w:val="000000"/>
        </w:rPr>
        <w:t>iestādes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darbības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pamatmērķi</w:t>
      </w:r>
      <w:proofErr w:type="spellEnd"/>
      <w:r>
        <w:rPr>
          <w:rFonts w:ascii="Times New Roman" w:eastAsia="Times New Roman" w:hAnsi="Times New Roman" w:cs="Times New Roman"/>
          <w:b/>
          <w:color w:val="000000"/>
        </w:rPr>
        <w:t xml:space="preserve"> un </w:t>
      </w:r>
      <w:proofErr w:type="spellStart"/>
      <w:r>
        <w:rPr>
          <w:rFonts w:ascii="Times New Roman" w:eastAsia="Times New Roman" w:hAnsi="Times New Roman" w:cs="Times New Roman"/>
          <w:b/>
          <w:color w:val="000000"/>
        </w:rPr>
        <w:t>prioritātes</w:t>
      </w:r>
      <w:proofErr w:type="spellEnd"/>
    </w:p>
    <w:p w14:paraId="2E3406C8" w14:textId="77777777" w:rsidR="00CD00FE" w:rsidRDefault="00CD00FE">
      <w:pPr>
        <w:spacing w:after="0" w:line="240" w:lineRule="auto"/>
        <w:ind w:left="360"/>
        <w:rPr>
          <w:rFonts w:ascii="Times New Roman" w:eastAsia="Times New Roman" w:hAnsi="Times New Roman" w:cs="Times New Roman"/>
          <w:b/>
        </w:rPr>
      </w:pPr>
    </w:p>
    <w:p w14:paraId="6189BF48" w14:textId="77777777" w:rsidR="0028048F" w:rsidRPr="0028048F" w:rsidRDefault="001E7EC5" w:rsidP="0028048F">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misija</w:t>
      </w:r>
      <w:proofErr w:type="spellEnd"/>
      <w:r>
        <w:rPr>
          <w:rFonts w:ascii="Times New Roman" w:eastAsia="Times New Roman" w:hAnsi="Times New Roman" w:cs="Times New Roman"/>
          <w:color w:val="000000"/>
        </w:rPr>
        <w:t xml:space="preserve"> – </w:t>
      </w:r>
      <w:proofErr w:type="spellStart"/>
      <w:r w:rsidR="0028048F" w:rsidRPr="0028048F">
        <w:rPr>
          <w:rFonts w:ascii="Times New Roman" w:eastAsia="Times New Roman" w:hAnsi="Times New Roman" w:cs="Times New Roman"/>
          <w:bCs/>
          <w:color w:val="000000"/>
        </w:rPr>
        <w:t>Mūsdienīga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iestāde</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kurā</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tiek</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sekmēta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katra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bērna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vispusīga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attīstība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pozitīva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pašsajūta</w:t>
      </w:r>
      <w:proofErr w:type="spellEnd"/>
      <w:r w:rsidR="0028048F" w:rsidRPr="0028048F">
        <w:rPr>
          <w:rFonts w:ascii="Times New Roman" w:eastAsia="Times New Roman" w:hAnsi="Times New Roman" w:cs="Times New Roman"/>
          <w:bCs/>
          <w:color w:val="000000"/>
        </w:rPr>
        <w:t xml:space="preserve"> un </w:t>
      </w:r>
      <w:proofErr w:type="spellStart"/>
      <w:r w:rsidR="0028048F" w:rsidRPr="0028048F">
        <w:rPr>
          <w:rFonts w:ascii="Times New Roman" w:eastAsia="Times New Roman" w:hAnsi="Times New Roman" w:cs="Times New Roman"/>
          <w:bCs/>
          <w:color w:val="000000"/>
        </w:rPr>
        <w:t>likti</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pamati</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turpmākās</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izglītības</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kvalitatīvai</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apguvei</w:t>
      </w:r>
      <w:proofErr w:type="spellEnd"/>
      <w:r w:rsidR="0028048F" w:rsidRPr="0028048F">
        <w:rPr>
          <w:rFonts w:ascii="Times New Roman" w:eastAsia="Times New Roman" w:hAnsi="Times New Roman" w:cs="Times New Roman"/>
          <w:bCs/>
          <w:color w:val="000000"/>
        </w:rPr>
        <w:t>.</w:t>
      </w:r>
    </w:p>
    <w:p w14:paraId="1CF50299" w14:textId="5E01DE2E" w:rsidR="00CD00FE" w:rsidRDefault="00CD00FE" w:rsidP="0028048F">
      <w:pPr>
        <w:pBdr>
          <w:top w:val="nil"/>
          <w:left w:val="nil"/>
          <w:bottom w:val="nil"/>
          <w:right w:val="nil"/>
          <w:between w:val="nil"/>
        </w:pBdr>
        <w:spacing w:after="0" w:line="240" w:lineRule="auto"/>
        <w:rPr>
          <w:rFonts w:ascii="Times New Roman" w:eastAsia="Times New Roman" w:hAnsi="Times New Roman" w:cs="Times New Roman"/>
          <w:color w:val="000000"/>
        </w:rPr>
      </w:pPr>
    </w:p>
    <w:p w14:paraId="7E71562F" w14:textId="77777777" w:rsidR="00CD00FE" w:rsidRDefault="00CD00FE">
      <w:pPr>
        <w:pBdr>
          <w:top w:val="nil"/>
          <w:left w:val="nil"/>
          <w:bottom w:val="nil"/>
          <w:right w:val="nil"/>
          <w:between w:val="nil"/>
        </w:pBdr>
        <w:spacing w:after="0" w:line="240" w:lineRule="auto"/>
        <w:ind w:left="426"/>
        <w:rPr>
          <w:rFonts w:ascii="Times New Roman" w:eastAsia="Times New Roman" w:hAnsi="Times New Roman" w:cs="Times New Roman"/>
          <w:color w:val="000000"/>
        </w:rPr>
      </w:pPr>
    </w:p>
    <w:p w14:paraId="5D044887" w14:textId="68060A5E" w:rsidR="00CD00FE" w:rsidRPr="0028048F" w:rsidRDefault="001E7EC5" w:rsidP="0028048F">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proofErr w:type="gramStart"/>
      <w:r w:rsidRPr="00BD27E5">
        <w:rPr>
          <w:rFonts w:ascii="Times New Roman" w:eastAsia="Times New Roman" w:hAnsi="Times New Roman" w:cs="Times New Roman"/>
          <w:b/>
          <w:color w:val="000000"/>
        </w:rPr>
        <w:t>vīzija</w:t>
      </w:r>
      <w:proofErr w:type="spellEnd"/>
      <w:r w:rsidRPr="0028048F">
        <w:rPr>
          <w:rFonts w:ascii="Times New Roman" w:eastAsia="Times New Roman" w:hAnsi="Times New Roman" w:cs="Times New Roman"/>
          <w:color w:val="000000"/>
        </w:rPr>
        <w:t xml:space="preserve">  par</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izglītojamo</w:t>
      </w:r>
      <w:proofErr w:type="spellEnd"/>
      <w:r>
        <w:rPr>
          <w:rFonts w:ascii="Times New Roman" w:eastAsia="Times New Roman" w:hAnsi="Times New Roman" w:cs="Times New Roman"/>
          <w:color w:val="000000"/>
        </w:rPr>
        <w:t xml:space="preserve"> </w:t>
      </w:r>
      <w:r w:rsidRPr="0028048F">
        <w:rPr>
          <w:rFonts w:ascii="Times New Roman" w:eastAsia="Times New Roman" w:hAnsi="Times New Roman" w:cs="Times New Roman"/>
          <w:color w:val="000000"/>
        </w:rPr>
        <w:t xml:space="preserve">– </w:t>
      </w:r>
      <w:proofErr w:type="spellStart"/>
      <w:r w:rsidR="0028048F" w:rsidRPr="0028048F">
        <w:rPr>
          <w:rFonts w:ascii="Times New Roman" w:eastAsia="Times New Roman" w:hAnsi="Times New Roman" w:cs="Times New Roman"/>
          <w:color w:val="000000"/>
        </w:rPr>
        <w:t>Vesels</w:t>
      </w:r>
      <w:proofErr w:type="spellEnd"/>
      <w:r w:rsidR="0028048F" w:rsidRPr="0028048F">
        <w:rPr>
          <w:rFonts w:ascii="Times New Roman" w:eastAsia="Times New Roman" w:hAnsi="Times New Roman" w:cs="Times New Roman"/>
          <w:color w:val="000000"/>
        </w:rPr>
        <w:t xml:space="preserve">, </w:t>
      </w:r>
      <w:proofErr w:type="spellStart"/>
      <w:r w:rsidR="0028048F" w:rsidRPr="0028048F">
        <w:rPr>
          <w:rFonts w:ascii="Times New Roman" w:eastAsia="Times New Roman" w:hAnsi="Times New Roman" w:cs="Times New Roman"/>
          <w:color w:val="000000"/>
        </w:rPr>
        <w:t>patstāvīgs</w:t>
      </w:r>
      <w:proofErr w:type="spellEnd"/>
      <w:r w:rsidR="0028048F" w:rsidRPr="0028048F">
        <w:rPr>
          <w:rFonts w:ascii="Times New Roman" w:eastAsia="Times New Roman" w:hAnsi="Times New Roman" w:cs="Times New Roman"/>
          <w:color w:val="000000"/>
        </w:rPr>
        <w:t xml:space="preserve">, </w:t>
      </w:r>
      <w:proofErr w:type="spellStart"/>
      <w:r w:rsidR="0028048F" w:rsidRPr="0028048F">
        <w:rPr>
          <w:rFonts w:ascii="Times New Roman" w:eastAsia="Times New Roman" w:hAnsi="Times New Roman" w:cs="Times New Roman"/>
          <w:color w:val="000000"/>
        </w:rPr>
        <w:t>zinātkāri</w:t>
      </w:r>
      <w:proofErr w:type="spellEnd"/>
      <w:r w:rsidR="0028048F" w:rsidRPr="0028048F">
        <w:rPr>
          <w:rFonts w:ascii="Times New Roman" w:eastAsia="Times New Roman" w:hAnsi="Times New Roman" w:cs="Times New Roman"/>
          <w:color w:val="000000"/>
        </w:rPr>
        <w:t xml:space="preserve">, </w:t>
      </w:r>
      <w:proofErr w:type="spellStart"/>
      <w:r w:rsidR="0028048F" w:rsidRPr="0028048F">
        <w:rPr>
          <w:rFonts w:ascii="Times New Roman" w:eastAsia="Times New Roman" w:hAnsi="Times New Roman" w:cs="Times New Roman"/>
          <w:color w:val="000000"/>
        </w:rPr>
        <w:t>dzīvespriecīgs</w:t>
      </w:r>
      <w:proofErr w:type="spellEnd"/>
      <w:r w:rsidR="0028048F" w:rsidRPr="0028048F">
        <w:rPr>
          <w:rFonts w:ascii="Times New Roman" w:eastAsia="Times New Roman" w:hAnsi="Times New Roman" w:cs="Times New Roman"/>
          <w:color w:val="000000"/>
        </w:rPr>
        <w:t xml:space="preserve"> </w:t>
      </w:r>
      <w:proofErr w:type="spellStart"/>
      <w:r w:rsidR="0028048F" w:rsidRPr="0028048F">
        <w:rPr>
          <w:rFonts w:ascii="Times New Roman" w:eastAsia="Times New Roman" w:hAnsi="Times New Roman" w:cs="Times New Roman"/>
          <w:color w:val="000000"/>
        </w:rPr>
        <w:t>bērns</w:t>
      </w:r>
      <w:proofErr w:type="spellEnd"/>
      <w:r w:rsidR="0028048F" w:rsidRPr="0028048F">
        <w:rPr>
          <w:rFonts w:ascii="Times New Roman" w:eastAsia="Times New Roman" w:hAnsi="Times New Roman" w:cs="Times New Roman"/>
          <w:color w:val="000000"/>
        </w:rPr>
        <w:t>.</w:t>
      </w:r>
    </w:p>
    <w:p w14:paraId="085F3BD6" w14:textId="77777777" w:rsidR="00CD00FE" w:rsidRPr="0028048F" w:rsidRDefault="00CD00FE">
      <w:pPr>
        <w:pBdr>
          <w:top w:val="nil"/>
          <w:left w:val="nil"/>
          <w:bottom w:val="nil"/>
          <w:right w:val="nil"/>
          <w:between w:val="nil"/>
        </w:pBdr>
        <w:spacing w:after="0" w:line="240" w:lineRule="auto"/>
        <w:ind w:left="426"/>
        <w:rPr>
          <w:rFonts w:ascii="Times New Roman" w:eastAsia="Times New Roman" w:hAnsi="Times New Roman" w:cs="Times New Roman"/>
          <w:color w:val="000000"/>
        </w:rPr>
      </w:pPr>
    </w:p>
    <w:p w14:paraId="483CC7BD" w14:textId="77777777" w:rsidR="0028048F" w:rsidRPr="0028048F" w:rsidRDefault="001E7EC5" w:rsidP="0028048F">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bCs/>
          <w:color w:val="000000"/>
        </w:rPr>
      </w:pPr>
      <w:r>
        <w:rPr>
          <w:rFonts w:ascii="Times New Roman" w:eastAsia="Times New Roman" w:hAnsi="Times New Roman" w:cs="Times New Roman"/>
          <w:color w:val="000000"/>
        </w:rPr>
        <w:t xml:space="preserve"> Izglītības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vērtības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cilvēkcentrētā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veidā</w:t>
      </w:r>
      <w:proofErr w:type="spellEnd"/>
      <w:r>
        <w:rPr>
          <w:rFonts w:ascii="Times New Roman" w:eastAsia="Times New Roman" w:hAnsi="Times New Roman" w:cs="Times New Roman"/>
          <w:color w:val="000000"/>
        </w:rPr>
        <w:t xml:space="preserve"> – </w:t>
      </w:r>
      <w:proofErr w:type="spellStart"/>
      <w:r w:rsidR="0028048F" w:rsidRPr="0028048F">
        <w:rPr>
          <w:rFonts w:ascii="Times New Roman" w:eastAsia="Times New Roman" w:hAnsi="Times New Roman" w:cs="Times New Roman"/>
          <w:bCs/>
          <w:color w:val="000000"/>
        </w:rPr>
        <w:t>cieņa</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atbalsts</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patstāvīgums</w:t>
      </w:r>
      <w:proofErr w:type="spellEnd"/>
      <w:r w:rsidR="0028048F" w:rsidRPr="0028048F">
        <w:rPr>
          <w:rFonts w:ascii="Times New Roman" w:eastAsia="Times New Roman" w:hAnsi="Times New Roman" w:cs="Times New Roman"/>
          <w:bCs/>
          <w:color w:val="000000"/>
        </w:rPr>
        <w:t xml:space="preserve">, </w:t>
      </w:r>
      <w:proofErr w:type="spellStart"/>
      <w:r w:rsidR="0028048F" w:rsidRPr="0028048F">
        <w:rPr>
          <w:rFonts w:ascii="Times New Roman" w:eastAsia="Times New Roman" w:hAnsi="Times New Roman" w:cs="Times New Roman"/>
          <w:bCs/>
          <w:color w:val="000000"/>
        </w:rPr>
        <w:t>sadarbība</w:t>
      </w:r>
      <w:proofErr w:type="spellEnd"/>
      <w:r w:rsidR="0028048F" w:rsidRPr="0028048F">
        <w:rPr>
          <w:rFonts w:ascii="Times New Roman" w:eastAsia="Times New Roman" w:hAnsi="Times New Roman" w:cs="Times New Roman"/>
          <w:bCs/>
          <w:color w:val="000000"/>
        </w:rPr>
        <w:t>.</w:t>
      </w:r>
    </w:p>
    <w:p w14:paraId="075269DB" w14:textId="77777777" w:rsidR="00CD00FE" w:rsidRDefault="00CD00FE">
      <w:pPr>
        <w:spacing w:after="0" w:line="240" w:lineRule="auto"/>
        <w:rPr>
          <w:rFonts w:ascii="Times New Roman" w:eastAsia="Times New Roman" w:hAnsi="Times New Roman" w:cs="Times New Roman"/>
        </w:rPr>
      </w:pPr>
    </w:p>
    <w:p w14:paraId="7FB3992C" w14:textId="77777777" w:rsidR="00CD00FE" w:rsidRDefault="001D3918">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 2023./2024</w:t>
      </w:r>
      <w:r w:rsidR="001E7EC5">
        <w:rPr>
          <w:rFonts w:ascii="Times New Roman" w:eastAsia="Times New Roman" w:hAnsi="Times New Roman" w:cs="Times New Roman"/>
          <w:color w:val="000000"/>
        </w:rPr>
        <w:t xml:space="preserve">. </w:t>
      </w:r>
      <w:proofErr w:type="spellStart"/>
      <w:r w:rsidR="001E7EC5">
        <w:rPr>
          <w:rFonts w:ascii="Times New Roman" w:eastAsia="Times New Roman" w:hAnsi="Times New Roman" w:cs="Times New Roman"/>
          <w:color w:val="000000"/>
        </w:rPr>
        <w:t>mācību</w:t>
      </w:r>
      <w:proofErr w:type="spellEnd"/>
      <w:r w:rsidR="001E7EC5">
        <w:rPr>
          <w:rFonts w:ascii="Times New Roman" w:eastAsia="Times New Roman" w:hAnsi="Times New Roman" w:cs="Times New Roman"/>
          <w:color w:val="000000"/>
        </w:rPr>
        <w:t xml:space="preserve"> gada </w:t>
      </w:r>
      <w:proofErr w:type="spellStart"/>
      <w:r w:rsidR="001E7EC5">
        <w:rPr>
          <w:rFonts w:ascii="Times New Roman" w:eastAsia="Times New Roman" w:hAnsi="Times New Roman" w:cs="Times New Roman"/>
          <w:color w:val="000000"/>
        </w:rPr>
        <w:t>darba</w:t>
      </w:r>
      <w:proofErr w:type="spellEnd"/>
      <w:r w:rsidR="001E7EC5">
        <w:rPr>
          <w:rFonts w:ascii="Times New Roman" w:eastAsia="Times New Roman" w:hAnsi="Times New Roman" w:cs="Times New Roman"/>
          <w:color w:val="000000"/>
        </w:rPr>
        <w:t xml:space="preserve"> </w:t>
      </w:r>
      <w:proofErr w:type="spellStart"/>
      <w:r w:rsidR="001E7EC5">
        <w:rPr>
          <w:rFonts w:ascii="Times New Roman" w:eastAsia="Times New Roman" w:hAnsi="Times New Roman" w:cs="Times New Roman"/>
          <w:color w:val="000000"/>
        </w:rPr>
        <w:t>prioritātes</w:t>
      </w:r>
      <w:proofErr w:type="spellEnd"/>
      <w:r w:rsidR="001E7EC5">
        <w:rPr>
          <w:rFonts w:ascii="Times New Roman" w:eastAsia="Times New Roman" w:hAnsi="Times New Roman" w:cs="Times New Roman"/>
          <w:color w:val="000000"/>
        </w:rPr>
        <w:t xml:space="preserve"> un </w:t>
      </w:r>
      <w:proofErr w:type="spellStart"/>
      <w:r w:rsidR="001E7EC5">
        <w:rPr>
          <w:rFonts w:ascii="Times New Roman" w:eastAsia="Times New Roman" w:hAnsi="Times New Roman" w:cs="Times New Roman"/>
          <w:color w:val="000000"/>
        </w:rPr>
        <w:t>sasniegtie</w:t>
      </w:r>
      <w:proofErr w:type="spellEnd"/>
      <w:r w:rsidR="001E7EC5">
        <w:rPr>
          <w:rFonts w:ascii="Times New Roman" w:eastAsia="Times New Roman" w:hAnsi="Times New Roman" w:cs="Times New Roman"/>
          <w:color w:val="000000"/>
        </w:rPr>
        <w:t xml:space="preserve"> </w:t>
      </w:r>
      <w:proofErr w:type="spellStart"/>
      <w:r w:rsidR="001E7EC5">
        <w:rPr>
          <w:rFonts w:ascii="Times New Roman" w:eastAsia="Times New Roman" w:hAnsi="Times New Roman" w:cs="Times New Roman"/>
          <w:color w:val="000000"/>
        </w:rPr>
        <w:t>rezultāti</w:t>
      </w:r>
      <w:proofErr w:type="spellEnd"/>
    </w:p>
    <w:p w14:paraId="28082A0B" w14:textId="77777777" w:rsidR="00CD00FE" w:rsidRDefault="00CD00FE">
      <w:pPr>
        <w:spacing w:after="0" w:line="240" w:lineRule="auto"/>
        <w:rPr>
          <w:rFonts w:ascii="Times New Roman" w:eastAsia="Times New Roman" w:hAnsi="Times New Roman" w:cs="Times New Roman"/>
          <w:sz w:val="24"/>
          <w:szCs w:val="24"/>
        </w:rPr>
      </w:pPr>
    </w:p>
    <w:tbl>
      <w:tblPr>
        <w:tblW w:w="9923" w:type="dxa"/>
        <w:jc w:val="center"/>
        <w:tblLayout w:type="fixed"/>
        <w:tblCellMar>
          <w:top w:w="15" w:type="dxa"/>
          <w:left w:w="15" w:type="dxa"/>
          <w:bottom w:w="15" w:type="dxa"/>
          <w:right w:w="15" w:type="dxa"/>
        </w:tblCellMar>
        <w:tblLook w:val="04A0" w:firstRow="1" w:lastRow="0" w:firstColumn="1" w:lastColumn="0" w:noHBand="0" w:noVBand="1"/>
      </w:tblPr>
      <w:tblGrid>
        <w:gridCol w:w="2863"/>
        <w:gridCol w:w="3668"/>
        <w:gridCol w:w="3392"/>
      </w:tblGrid>
      <w:tr w:rsidR="007711FF" w:rsidRPr="001D3918" w14:paraId="44187D97" w14:textId="77777777" w:rsidTr="00F533EE">
        <w:trPr>
          <w:jc w:val="center"/>
        </w:trPr>
        <w:tc>
          <w:tcPr>
            <w:tcW w:w="2863"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C41A19D" w14:textId="77777777" w:rsidR="007711FF" w:rsidRPr="001D3918" w:rsidRDefault="007711FF" w:rsidP="001D3918">
            <w:pPr>
              <w:spacing w:after="0" w:line="240" w:lineRule="auto"/>
              <w:jc w:val="center"/>
              <w:rPr>
                <w:rFonts w:ascii="Times New Roman" w:eastAsia="Times New Roman" w:hAnsi="Times New Roman" w:cs="Times New Roman"/>
                <w:sz w:val="20"/>
                <w:szCs w:val="20"/>
                <w:lang w:val="lv-LV"/>
              </w:rPr>
            </w:pPr>
            <w:bookmarkStart w:id="0" w:name="_Hlk179112809"/>
            <w:r w:rsidRPr="001D3918">
              <w:rPr>
                <w:rFonts w:ascii="Times New Roman" w:eastAsia="Times New Roman" w:hAnsi="Times New Roman" w:cs="Times New Roman"/>
                <w:b/>
                <w:bCs/>
                <w:color w:val="000000"/>
                <w:sz w:val="20"/>
                <w:szCs w:val="20"/>
                <w:lang w:val="lv-LV"/>
              </w:rPr>
              <w:t>Prioritāte</w:t>
            </w:r>
          </w:p>
        </w:tc>
        <w:tc>
          <w:tcPr>
            <w:tcW w:w="366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CE1F806" w14:textId="77777777" w:rsidR="007711FF" w:rsidRPr="001D3918" w:rsidRDefault="007711FF" w:rsidP="001D3918">
            <w:pPr>
              <w:spacing w:after="0" w:line="240" w:lineRule="auto"/>
              <w:jc w:val="center"/>
              <w:rPr>
                <w:rFonts w:ascii="Times New Roman" w:eastAsia="Times New Roman" w:hAnsi="Times New Roman" w:cs="Times New Roman"/>
                <w:sz w:val="20"/>
                <w:szCs w:val="20"/>
                <w:lang w:val="lv-LV"/>
              </w:rPr>
            </w:pPr>
            <w:r>
              <w:rPr>
                <w:rFonts w:ascii="Times New Roman" w:eastAsia="Times New Roman" w:hAnsi="Times New Roman" w:cs="Times New Roman"/>
                <w:b/>
                <w:bCs/>
                <w:color w:val="000000"/>
                <w:sz w:val="20"/>
                <w:szCs w:val="20"/>
                <w:lang w:val="lv-LV"/>
              </w:rPr>
              <w:t>Sasniedzamie rezultāti</w:t>
            </w:r>
          </w:p>
        </w:tc>
        <w:tc>
          <w:tcPr>
            <w:tcW w:w="339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63F4DEE9" w14:textId="77777777" w:rsidR="007711FF" w:rsidRPr="001D3918" w:rsidRDefault="007711FF" w:rsidP="001D3918">
            <w:pPr>
              <w:spacing w:after="0" w:line="240" w:lineRule="auto"/>
              <w:jc w:val="center"/>
              <w:rPr>
                <w:rFonts w:ascii="Times New Roman" w:eastAsia="Times New Roman" w:hAnsi="Times New Roman" w:cs="Times New Roman"/>
                <w:sz w:val="20"/>
                <w:szCs w:val="20"/>
                <w:lang w:val="lv-LV"/>
              </w:rPr>
            </w:pPr>
            <w:proofErr w:type="spellStart"/>
            <w:r w:rsidRPr="001D3918">
              <w:rPr>
                <w:rFonts w:ascii="Times New Roman" w:eastAsia="Times New Roman" w:hAnsi="Times New Roman" w:cs="Times New Roman"/>
                <w:b/>
                <w:sz w:val="20"/>
                <w:szCs w:val="20"/>
              </w:rPr>
              <w:t>Norāde</w:t>
            </w:r>
            <w:proofErr w:type="spellEnd"/>
            <w:r w:rsidRPr="001D3918">
              <w:rPr>
                <w:rFonts w:ascii="Times New Roman" w:eastAsia="Times New Roman" w:hAnsi="Times New Roman" w:cs="Times New Roman"/>
                <w:b/>
                <w:sz w:val="20"/>
                <w:szCs w:val="20"/>
              </w:rPr>
              <w:t xml:space="preserve"> par </w:t>
            </w:r>
            <w:proofErr w:type="spellStart"/>
            <w:r w:rsidRPr="001D3918">
              <w:rPr>
                <w:rFonts w:ascii="Times New Roman" w:eastAsia="Times New Roman" w:hAnsi="Times New Roman" w:cs="Times New Roman"/>
                <w:b/>
                <w:sz w:val="20"/>
                <w:szCs w:val="20"/>
              </w:rPr>
              <w:t>uzdevumu</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izpildi</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w:t>
            </w:r>
            <w:proofErr w:type="spellStart"/>
            <w:r w:rsidRPr="001D3918">
              <w:rPr>
                <w:rFonts w:ascii="Times New Roman" w:eastAsia="Times New Roman" w:hAnsi="Times New Roman" w:cs="Times New Roman"/>
                <w:b/>
                <w:sz w:val="20"/>
                <w:szCs w:val="20"/>
              </w:rPr>
              <w:t>daļēji</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 xml:space="preserve">/ Nav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 xml:space="preserve">) un </w:t>
            </w:r>
            <w:proofErr w:type="spellStart"/>
            <w:r w:rsidRPr="001D3918">
              <w:rPr>
                <w:rFonts w:ascii="Times New Roman" w:eastAsia="Times New Roman" w:hAnsi="Times New Roman" w:cs="Times New Roman"/>
                <w:b/>
                <w:sz w:val="20"/>
                <w:szCs w:val="20"/>
              </w:rPr>
              <w:t>komentārs</w:t>
            </w:r>
            <w:proofErr w:type="spellEnd"/>
          </w:p>
        </w:tc>
      </w:tr>
      <w:tr w:rsidR="007711FF" w:rsidRPr="001D3918" w14:paraId="28E342DB" w14:textId="77777777" w:rsidTr="00F533EE">
        <w:trPr>
          <w:trHeight w:val="440"/>
          <w:jc w:val="center"/>
        </w:trPr>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59C99" w14:textId="77777777" w:rsidR="00CB5CAE" w:rsidRDefault="00CB5CAE" w:rsidP="00CB5CAE">
            <w:pPr>
              <w:spacing w:after="0" w:line="240" w:lineRule="auto"/>
              <w:rPr>
                <w:rFonts w:ascii="Times New Roman" w:eastAsia="Times New Roman" w:hAnsi="Times New Roman" w:cs="Times New Roman"/>
                <w:b/>
                <w:bCs/>
                <w:lang w:val="lv-LV"/>
              </w:rPr>
            </w:pPr>
            <w:r w:rsidRPr="00CB5CAE">
              <w:rPr>
                <w:rFonts w:ascii="Times New Roman" w:eastAsia="Times New Roman" w:hAnsi="Times New Roman" w:cs="Times New Roman"/>
                <w:b/>
                <w:bCs/>
                <w:lang w:val="lv-LV"/>
              </w:rPr>
              <w:t>Pilnveidot un stiprināt  izglītojamo un viņu ģimeņu atbalsta sistēmu iestādē.</w:t>
            </w:r>
          </w:p>
          <w:p w14:paraId="154ADA29" w14:textId="77777777" w:rsidR="00E514E5" w:rsidRDefault="00E514E5" w:rsidP="00CB5CAE">
            <w:pPr>
              <w:spacing w:after="0" w:line="240" w:lineRule="auto"/>
              <w:rPr>
                <w:rFonts w:ascii="Times New Roman" w:eastAsia="Times New Roman" w:hAnsi="Times New Roman" w:cs="Times New Roman"/>
                <w:b/>
                <w:bCs/>
                <w:lang w:val="lv-LV"/>
              </w:rPr>
            </w:pPr>
          </w:p>
          <w:p w14:paraId="5FB4996C" w14:textId="77777777" w:rsidR="00E514E5" w:rsidRDefault="00E514E5" w:rsidP="00CB5CAE">
            <w:pPr>
              <w:spacing w:after="0" w:line="240" w:lineRule="auto"/>
              <w:rPr>
                <w:rFonts w:ascii="Times New Roman" w:eastAsia="Times New Roman" w:hAnsi="Times New Roman" w:cs="Times New Roman"/>
                <w:b/>
                <w:bCs/>
                <w:lang w:val="lv-LV"/>
              </w:rPr>
            </w:pPr>
          </w:p>
          <w:p w14:paraId="65318AE2" w14:textId="77777777" w:rsidR="00E514E5" w:rsidRDefault="00E514E5" w:rsidP="00CB5CAE">
            <w:pPr>
              <w:spacing w:after="0" w:line="240" w:lineRule="auto"/>
              <w:rPr>
                <w:rFonts w:ascii="Times New Roman" w:eastAsia="Times New Roman" w:hAnsi="Times New Roman" w:cs="Times New Roman"/>
                <w:b/>
                <w:bCs/>
                <w:lang w:val="lv-LV"/>
              </w:rPr>
            </w:pPr>
          </w:p>
          <w:p w14:paraId="689BF2E4" w14:textId="77777777" w:rsidR="00E514E5" w:rsidRDefault="00E514E5" w:rsidP="00CB5CAE">
            <w:pPr>
              <w:spacing w:after="0" w:line="240" w:lineRule="auto"/>
              <w:rPr>
                <w:rFonts w:ascii="Times New Roman" w:eastAsia="Times New Roman" w:hAnsi="Times New Roman" w:cs="Times New Roman"/>
                <w:b/>
                <w:bCs/>
                <w:lang w:val="lv-LV"/>
              </w:rPr>
            </w:pPr>
          </w:p>
          <w:p w14:paraId="4B57C07A" w14:textId="77777777" w:rsidR="00E514E5" w:rsidRDefault="00E514E5" w:rsidP="00CB5CAE">
            <w:pPr>
              <w:spacing w:after="0" w:line="240" w:lineRule="auto"/>
              <w:rPr>
                <w:rFonts w:ascii="Times New Roman" w:eastAsia="Times New Roman" w:hAnsi="Times New Roman" w:cs="Times New Roman"/>
                <w:b/>
                <w:bCs/>
                <w:lang w:val="lv-LV"/>
              </w:rPr>
            </w:pPr>
          </w:p>
          <w:p w14:paraId="46FCBA95" w14:textId="77777777" w:rsidR="00E514E5" w:rsidRDefault="00E514E5" w:rsidP="00CB5CAE">
            <w:pPr>
              <w:spacing w:after="0" w:line="240" w:lineRule="auto"/>
              <w:rPr>
                <w:rFonts w:ascii="Times New Roman" w:eastAsia="Times New Roman" w:hAnsi="Times New Roman" w:cs="Times New Roman"/>
                <w:b/>
                <w:bCs/>
                <w:lang w:val="lv-LV"/>
              </w:rPr>
            </w:pPr>
          </w:p>
          <w:p w14:paraId="45D4FC56" w14:textId="77777777" w:rsidR="00E514E5" w:rsidRDefault="00E514E5" w:rsidP="00CB5CAE">
            <w:pPr>
              <w:spacing w:after="0" w:line="240" w:lineRule="auto"/>
              <w:rPr>
                <w:rFonts w:ascii="Times New Roman" w:eastAsia="Times New Roman" w:hAnsi="Times New Roman" w:cs="Times New Roman"/>
                <w:b/>
                <w:bCs/>
                <w:lang w:val="lv-LV"/>
              </w:rPr>
            </w:pPr>
          </w:p>
          <w:p w14:paraId="5AB22854" w14:textId="77777777" w:rsidR="00E514E5" w:rsidRDefault="00E514E5" w:rsidP="00CB5CAE">
            <w:pPr>
              <w:spacing w:after="0" w:line="240" w:lineRule="auto"/>
              <w:rPr>
                <w:rFonts w:ascii="Times New Roman" w:eastAsia="Times New Roman" w:hAnsi="Times New Roman" w:cs="Times New Roman"/>
                <w:b/>
                <w:bCs/>
                <w:lang w:val="lv-LV"/>
              </w:rPr>
            </w:pPr>
          </w:p>
          <w:p w14:paraId="4F41EE27" w14:textId="77777777" w:rsidR="00E514E5" w:rsidRDefault="00E514E5" w:rsidP="00CB5CAE">
            <w:pPr>
              <w:spacing w:after="0" w:line="240" w:lineRule="auto"/>
              <w:rPr>
                <w:rFonts w:ascii="Times New Roman" w:eastAsia="Times New Roman" w:hAnsi="Times New Roman" w:cs="Times New Roman"/>
                <w:b/>
                <w:bCs/>
                <w:lang w:val="lv-LV"/>
              </w:rPr>
            </w:pPr>
          </w:p>
          <w:p w14:paraId="31BA9B05" w14:textId="77777777" w:rsidR="00E514E5" w:rsidRDefault="00E514E5" w:rsidP="00CB5CAE">
            <w:pPr>
              <w:spacing w:after="0" w:line="240" w:lineRule="auto"/>
              <w:rPr>
                <w:rFonts w:ascii="Times New Roman" w:eastAsia="Times New Roman" w:hAnsi="Times New Roman" w:cs="Times New Roman"/>
                <w:b/>
                <w:bCs/>
                <w:lang w:val="lv-LV"/>
              </w:rPr>
            </w:pPr>
          </w:p>
          <w:p w14:paraId="6613257B" w14:textId="77777777" w:rsidR="00E514E5" w:rsidRDefault="00E514E5" w:rsidP="00CB5CAE">
            <w:pPr>
              <w:spacing w:after="0" w:line="240" w:lineRule="auto"/>
              <w:rPr>
                <w:rFonts w:ascii="Times New Roman" w:eastAsia="Times New Roman" w:hAnsi="Times New Roman" w:cs="Times New Roman"/>
                <w:b/>
                <w:bCs/>
                <w:lang w:val="lv-LV"/>
              </w:rPr>
            </w:pPr>
          </w:p>
          <w:p w14:paraId="7FB7769F" w14:textId="77777777" w:rsidR="00E514E5" w:rsidRDefault="00E514E5" w:rsidP="00CB5CAE">
            <w:pPr>
              <w:spacing w:after="0" w:line="240" w:lineRule="auto"/>
              <w:rPr>
                <w:rFonts w:ascii="Times New Roman" w:eastAsia="Times New Roman" w:hAnsi="Times New Roman" w:cs="Times New Roman"/>
                <w:b/>
                <w:bCs/>
                <w:lang w:val="lv-LV"/>
              </w:rPr>
            </w:pPr>
          </w:p>
          <w:p w14:paraId="2F1184E1" w14:textId="77777777" w:rsidR="00E514E5" w:rsidRDefault="00E514E5" w:rsidP="00CB5CAE">
            <w:pPr>
              <w:spacing w:after="0" w:line="240" w:lineRule="auto"/>
              <w:rPr>
                <w:rFonts w:ascii="Times New Roman" w:eastAsia="Times New Roman" w:hAnsi="Times New Roman" w:cs="Times New Roman"/>
                <w:b/>
                <w:bCs/>
                <w:lang w:val="lv-LV"/>
              </w:rPr>
            </w:pPr>
          </w:p>
          <w:p w14:paraId="424FC161" w14:textId="77777777" w:rsidR="00E514E5" w:rsidRDefault="00E514E5" w:rsidP="00CB5CAE">
            <w:pPr>
              <w:spacing w:after="0" w:line="240" w:lineRule="auto"/>
              <w:rPr>
                <w:rFonts w:ascii="Times New Roman" w:eastAsia="Times New Roman" w:hAnsi="Times New Roman" w:cs="Times New Roman"/>
                <w:b/>
                <w:bCs/>
                <w:lang w:val="lv-LV"/>
              </w:rPr>
            </w:pPr>
          </w:p>
          <w:p w14:paraId="76296CED" w14:textId="77777777" w:rsidR="00E514E5" w:rsidRDefault="00E514E5" w:rsidP="00CB5CAE">
            <w:pPr>
              <w:spacing w:after="0" w:line="240" w:lineRule="auto"/>
              <w:rPr>
                <w:rFonts w:ascii="Times New Roman" w:eastAsia="Times New Roman" w:hAnsi="Times New Roman" w:cs="Times New Roman"/>
                <w:b/>
                <w:bCs/>
                <w:lang w:val="lv-LV"/>
              </w:rPr>
            </w:pPr>
          </w:p>
          <w:p w14:paraId="1C9B1247" w14:textId="77777777" w:rsidR="00E514E5" w:rsidRDefault="00E514E5" w:rsidP="00CB5CAE">
            <w:pPr>
              <w:spacing w:after="0" w:line="240" w:lineRule="auto"/>
              <w:rPr>
                <w:rFonts w:ascii="Times New Roman" w:eastAsia="Times New Roman" w:hAnsi="Times New Roman" w:cs="Times New Roman"/>
                <w:b/>
                <w:bCs/>
                <w:lang w:val="lv-LV"/>
              </w:rPr>
            </w:pPr>
          </w:p>
          <w:p w14:paraId="4E0D519F" w14:textId="77777777" w:rsidR="00E514E5" w:rsidRDefault="00E514E5" w:rsidP="00CB5CAE">
            <w:pPr>
              <w:spacing w:after="0" w:line="240" w:lineRule="auto"/>
              <w:rPr>
                <w:rFonts w:ascii="Times New Roman" w:eastAsia="Times New Roman" w:hAnsi="Times New Roman" w:cs="Times New Roman"/>
                <w:b/>
                <w:bCs/>
                <w:lang w:val="lv-LV"/>
              </w:rPr>
            </w:pPr>
          </w:p>
          <w:p w14:paraId="73A8CBA9" w14:textId="77777777" w:rsidR="00E514E5" w:rsidRDefault="00E514E5" w:rsidP="00CB5CAE">
            <w:pPr>
              <w:spacing w:after="0" w:line="240" w:lineRule="auto"/>
              <w:rPr>
                <w:rFonts w:ascii="Times New Roman" w:eastAsia="Times New Roman" w:hAnsi="Times New Roman" w:cs="Times New Roman"/>
                <w:b/>
                <w:bCs/>
                <w:lang w:val="lv-LV"/>
              </w:rPr>
            </w:pPr>
          </w:p>
          <w:p w14:paraId="08B76121" w14:textId="77777777" w:rsidR="00E514E5" w:rsidRDefault="00E514E5" w:rsidP="00CB5CAE">
            <w:pPr>
              <w:spacing w:after="0" w:line="240" w:lineRule="auto"/>
              <w:rPr>
                <w:rFonts w:ascii="Times New Roman" w:eastAsia="Times New Roman" w:hAnsi="Times New Roman" w:cs="Times New Roman"/>
                <w:b/>
                <w:bCs/>
                <w:lang w:val="lv-LV"/>
              </w:rPr>
            </w:pPr>
          </w:p>
          <w:p w14:paraId="283EE52C" w14:textId="77777777" w:rsidR="00E514E5" w:rsidRDefault="00E514E5" w:rsidP="00CB5CAE">
            <w:pPr>
              <w:spacing w:after="0" w:line="240" w:lineRule="auto"/>
              <w:rPr>
                <w:rFonts w:ascii="Times New Roman" w:eastAsia="Times New Roman" w:hAnsi="Times New Roman" w:cs="Times New Roman"/>
                <w:b/>
                <w:bCs/>
                <w:lang w:val="lv-LV"/>
              </w:rPr>
            </w:pPr>
          </w:p>
          <w:p w14:paraId="34C9291B" w14:textId="77777777" w:rsidR="00E514E5" w:rsidRDefault="00E514E5" w:rsidP="00CB5CAE">
            <w:pPr>
              <w:spacing w:after="0" w:line="240" w:lineRule="auto"/>
              <w:rPr>
                <w:rFonts w:ascii="Times New Roman" w:eastAsia="Times New Roman" w:hAnsi="Times New Roman" w:cs="Times New Roman"/>
                <w:b/>
                <w:bCs/>
                <w:lang w:val="lv-LV"/>
              </w:rPr>
            </w:pPr>
          </w:p>
          <w:p w14:paraId="7BEDB176" w14:textId="77777777" w:rsidR="00E514E5" w:rsidRDefault="00E514E5" w:rsidP="00CB5CAE">
            <w:pPr>
              <w:spacing w:after="0" w:line="240" w:lineRule="auto"/>
              <w:rPr>
                <w:rFonts w:ascii="Times New Roman" w:eastAsia="Times New Roman" w:hAnsi="Times New Roman" w:cs="Times New Roman"/>
                <w:b/>
                <w:bCs/>
                <w:lang w:val="lv-LV"/>
              </w:rPr>
            </w:pPr>
          </w:p>
          <w:p w14:paraId="587F72AF" w14:textId="77777777" w:rsidR="00E514E5" w:rsidRDefault="00E514E5" w:rsidP="00CB5CAE">
            <w:pPr>
              <w:spacing w:after="0" w:line="240" w:lineRule="auto"/>
              <w:rPr>
                <w:rFonts w:ascii="Times New Roman" w:eastAsia="Times New Roman" w:hAnsi="Times New Roman" w:cs="Times New Roman"/>
                <w:b/>
                <w:bCs/>
                <w:lang w:val="lv-LV"/>
              </w:rPr>
            </w:pPr>
          </w:p>
          <w:p w14:paraId="6AA24BE7" w14:textId="77777777" w:rsidR="00E514E5" w:rsidRDefault="00E514E5" w:rsidP="00CB5CAE">
            <w:pPr>
              <w:spacing w:after="0" w:line="240" w:lineRule="auto"/>
              <w:rPr>
                <w:rFonts w:ascii="Times New Roman" w:eastAsia="Times New Roman" w:hAnsi="Times New Roman" w:cs="Times New Roman"/>
                <w:b/>
                <w:bCs/>
                <w:lang w:val="lv-LV"/>
              </w:rPr>
            </w:pPr>
          </w:p>
          <w:p w14:paraId="0CF6DBEE" w14:textId="77777777" w:rsidR="00E514E5" w:rsidRDefault="00E514E5" w:rsidP="00CB5CAE">
            <w:pPr>
              <w:spacing w:after="0" w:line="240" w:lineRule="auto"/>
              <w:rPr>
                <w:rFonts w:ascii="Times New Roman" w:eastAsia="Times New Roman" w:hAnsi="Times New Roman" w:cs="Times New Roman"/>
                <w:b/>
                <w:bCs/>
                <w:lang w:val="lv-LV"/>
              </w:rPr>
            </w:pPr>
          </w:p>
          <w:p w14:paraId="7A1D5B5C" w14:textId="77777777" w:rsidR="00E514E5" w:rsidRDefault="00E514E5" w:rsidP="00CB5CAE">
            <w:pPr>
              <w:spacing w:after="0" w:line="240" w:lineRule="auto"/>
              <w:rPr>
                <w:rFonts w:ascii="Times New Roman" w:eastAsia="Times New Roman" w:hAnsi="Times New Roman" w:cs="Times New Roman"/>
                <w:b/>
                <w:bCs/>
                <w:lang w:val="lv-LV"/>
              </w:rPr>
            </w:pPr>
          </w:p>
          <w:p w14:paraId="5E19D914" w14:textId="77777777" w:rsidR="00E514E5" w:rsidRDefault="00E514E5" w:rsidP="00CB5CAE">
            <w:pPr>
              <w:spacing w:after="0" w:line="240" w:lineRule="auto"/>
              <w:rPr>
                <w:rFonts w:ascii="Times New Roman" w:eastAsia="Times New Roman" w:hAnsi="Times New Roman" w:cs="Times New Roman"/>
                <w:b/>
                <w:bCs/>
                <w:lang w:val="lv-LV"/>
              </w:rPr>
            </w:pPr>
          </w:p>
          <w:p w14:paraId="2D0F7F5D" w14:textId="77777777" w:rsidR="00E514E5" w:rsidRDefault="00E514E5" w:rsidP="00CB5CAE">
            <w:pPr>
              <w:spacing w:after="0" w:line="240" w:lineRule="auto"/>
              <w:rPr>
                <w:rFonts w:ascii="Times New Roman" w:eastAsia="Times New Roman" w:hAnsi="Times New Roman" w:cs="Times New Roman"/>
                <w:b/>
                <w:bCs/>
                <w:lang w:val="lv-LV"/>
              </w:rPr>
            </w:pPr>
          </w:p>
          <w:p w14:paraId="7EE5FBD7" w14:textId="77777777" w:rsidR="00E514E5" w:rsidRDefault="00E514E5" w:rsidP="00CB5CAE">
            <w:pPr>
              <w:spacing w:after="0" w:line="240" w:lineRule="auto"/>
              <w:rPr>
                <w:rFonts w:ascii="Times New Roman" w:eastAsia="Times New Roman" w:hAnsi="Times New Roman" w:cs="Times New Roman"/>
                <w:b/>
                <w:bCs/>
                <w:lang w:val="lv-LV"/>
              </w:rPr>
            </w:pPr>
          </w:p>
          <w:p w14:paraId="60A34B72" w14:textId="77777777" w:rsidR="00E514E5" w:rsidRDefault="00E514E5" w:rsidP="00CB5CAE">
            <w:pPr>
              <w:spacing w:after="0" w:line="240" w:lineRule="auto"/>
              <w:rPr>
                <w:rFonts w:ascii="Times New Roman" w:eastAsia="Times New Roman" w:hAnsi="Times New Roman" w:cs="Times New Roman"/>
                <w:b/>
                <w:bCs/>
                <w:lang w:val="lv-LV"/>
              </w:rPr>
            </w:pPr>
          </w:p>
          <w:p w14:paraId="4B4FD66A" w14:textId="77777777" w:rsidR="00E514E5" w:rsidRDefault="00E514E5" w:rsidP="00CB5CAE">
            <w:pPr>
              <w:spacing w:after="0" w:line="240" w:lineRule="auto"/>
              <w:rPr>
                <w:rFonts w:ascii="Times New Roman" w:eastAsia="Times New Roman" w:hAnsi="Times New Roman" w:cs="Times New Roman"/>
                <w:b/>
                <w:bCs/>
                <w:lang w:val="lv-LV"/>
              </w:rPr>
            </w:pPr>
          </w:p>
          <w:p w14:paraId="7308D20E" w14:textId="77777777" w:rsidR="00E514E5" w:rsidRDefault="00E514E5" w:rsidP="00CB5CAE">
            <w:pPr>
              <w:spacing w:after="0" w:line="240" w:lineRule="auto"/>
              <w:rPr>
                <w:rFonts w:ascii="Times New Roman" w:eastAsia="Times New Roman" w:hAnsi="Times New Roman" w:cs="Times New Roman"/>
                <w:b/>
                <w:bCs/>
                <w:lang w:val="lv-LV"/>
              </w:rPr>
            </w:pPr>
          </w:p>
          <w:p w14:paraId="3012E1B3" w14:textId="210BC0CA" w:rsidR="00E514E5" w:rsidRDefault="00E514E5" w:rsidP="00CB5CAE">
            <w:pPr>
              <w:spacing w:after="0" w:line="240" w:lineRule="auto"/>
              <w:rPr>
                <w:rFonts w:ascii="Times New Roman" w:eastAsia="Times New Roman" w:hAnsi="Times New Roman" w:cs="Times New Roman"/>
                <w:b/>
                <w:bCs/>
                <w:lang w:val="lv-LV"/>
              </w:rPr>
            </w:pPr>
          </w:p>
          <w:p w14:paraId="696B62B1" w14:textId="77777777" w:rsidR="00E514E5" w:rsidRDefault="00E514E5" w:rsidP="00CB5CAE">
            <w:pPr>
              <w:spacing w:after="0" w:line="240" w:lineRule="auto"/>
              <w:rPr>
                <w:rFonts w:ascii="Times New Roman" w:eastAsia="Times New Roman" w:hAnsi="Times New Roman" w:cs="Times New Roman"/>
                <w:b/>
                <w:bCs/>
                <w:lang w:val="lv-LV"/>
              </w:rPr>
            </w:pPr>
          </w:p>
          <w:p w14:paraId="7BEDE160" w14:textId="77777777" w:rsidR="00E514E5" w:rsidRDefault="00E514E5" w:rsidP="00CB5CAE">
            <w:pPr>
              <w:spacing w:after="0" w:line="240" w:lineRule="auto"/>
              <w:rPr>
                <w:rFonts w:ascii="Times New Roman" w:eastAsia="Times New Roman" w:hAnsi="Times New Roman" w:cs="Times New Roman"/>
                <w:b/>
                <w:bCs/>
                <w:lang w:val="lv-LV"/>
              </w:rPr>
            </w:pPr>
          </w:p>
          <w:p w14:paraId="4FD11A03" w14:textId="77777777" w:rsidR="00E514E5" w:rsidRDefault="00E514E5" w:rsidP="00CB5CAE">
            <w:pPr>
              <w:spacing w:after="0" w:line="240" w:lineRule="auto"/>
              <w:rPr>
                <w:rFonts w:ascii="Times New Roman" w:eastAsia="Times New Roman" w:hAnsi="Times New Roman" w:cs="Times New Roman"/>
                <w:b/>
                <w:bCs/>
                <w:lang w:val="lv-LV"/>
              </w:rPr>
            </w:pPr>
          </w:p>
          <w:p w14:paraId="585391A7" w14:textId="77777777" w:rsidR="00E514E5" w:rsidRDefault="00E514E5" w:rsidP="00CB5CAE">
            <w:pPr>
              <w:spacing w:after="0" w:line="240" w:lineRule="auto"/>
              <w:rPr>
                <w:rFonts w:ascii="Times New Roman" w:eastAsia="Times New Roman" w:hAnsi="Times New Roman" w:cs="Times New Roman"/>
                <w:b/>
                <w:bCs/>
                <w:lang w:val="lv-LV"/>
              </w:rPr>
            </w:pPr>
          </w:p>
          <w:p w14:paraId="511A4DEA" w14:textId="77777777" w:rsidR="00E514E5" w:rsidRDefault="00E514E5" w:rsidP="00CB5CAE">
            <w:pPr>
              <w:spacing w:after="0" w:line="240" w:lineRule="auto"/>
              <w:rPr>
                <w:rFonts w:ascii="Times New Roman" w:eastAsia="Times New Roman" w:hAnsi="Times New Roman" w:cs="Times New Roman"/>
                <w:b/>
                <w:bCs/>
                <w:lang w:val="lv-LV"/>
              </w:rPr>
            </w:pPr>
          </w:p>
          <w:p w14:paraId="278B2292" w14:textId="77777777" w:rsidR="00E514E5" w:rsidRDefault="00E514E5" w:rsidP="00CB5CAE">
            <w:pPr>
              <w:spacing w:after="0" w:line="240" w:lineRule="auto"/>
              <w:rPr>
                <w:rFonts w:ascii="Times New Roman" w:eastAsia="Times New Roman" w:hAnsi="Times New Roman" w:cs="Times New Roman"/>
                <w:b/>
                <w:bCs/>
                <w:lang w:val="lv-LV"/>
              </w:rPr>
            </w:pPr>
          </w:p>
          <w:p w14:paraId="3CE2F9E6" w14:textId="77777777" w:rsidR="00E514E5" w:rsidRDefault="00E514E5" w:rsidP="00CB5CAE">
            <w:pPr>
              <w:spacing w:after="0" w:line="240" w:lineRule="auto"/>
              <w:rPr>
                <w:rFonts w:ascii="Times New Roman" w:eastAsia="Times New Roman" w:hAnsi="Times New Roman" w:cs="Times New Roman"/>
                <w:b/>
                <w:bCs/>
                <w:lang w:val="lv-LV"/>
              </w:rPr>
            </w:pPr>
          </w:p>
          <w:p w14:paraId="2806A63F" w14:textId="77777777" w:rsidR="00E514E5" w:rsidRDefault="00E514E5" w:rsidP="00CB5CAE">
            <w:pPr>
              <w:spacing w:after="0" w:line="240" w:lineRule="auto"/>
              <w:rPr>
                <w:rFonts w:ascii="Times New Roman" w:eastAsia="Times New Roman" w:hAnsi="Times New Roman" w:cs="Times New Roman"/>
                <w:b/>
                <w:bCs/>
                <w:lang w:val="lv-LV"/>
              </w:rPr>
            </w:pPr>
          </w:p>
          <w:p w14:paraId="6C7A9D7D" w14:textId="77777777" w:rsidR="00E514E5" w:rsidRDefault="00E514E5" w:rsidP="00CB5CAE">
            <w:pPr>
              <w:spacing w:after="0" w:line="240" w:lineRule="auto"/>
              <w:rPr>
                <w:rFonts w:ascii="Times New Roman" w:eastAsia="Times New Roman" w:hAnsi="Times New Roman" w:cs="Times New Roman"/>
                <w:b/>
                <w:bCs/>
                <w:lang w:val="lv-LV"/>
              </w:rPr>
            </w:pPr>
          </w:p>
          <w:p w14:paraId="7D14F563" w14:textId="77777777" w:rsidR="00E514E5" w:rsidRDefault="00E514E5" w:rsidP="00CB5CAE">
            <w:pPr>
              <w:spacing w:after="0" w:line="240" w:lineRule="auto"/>
              <w:rPr>
                <w:rFonts w:ascii="Times New Roman" w:eastAsia="Times New Roman" w:hAnsi="Times New Roman" w:cs="Times New Roman"/>
                <w:b/>
                <w:bCs/>
                <w:lang w:val="lv-LV"/>
              </w:rPr>
            </w:pPr>
          </w:p>
          <w:p w14:paraId="0EB6C4E4" w14:textId="77777777" w:rsidR="00E514E5" w:rsidRDefault="00E514E5" w:rsidP="00CB5CAE">
            <w:pPr>
              <w:spacing w:after="0" w:line="240" w:lineRule="auto"/>
              <w:rPr>
                <w:rFonts w:ascii="Times New Roman" w:eastAsia="Times New Roman" w:hAnsi="Times New Roman" w:cs="Times New Roman"/>
                <w:b/>
                <w:bCs/>
                <w:lang w:val="lv-LV"/>
              </w:rPr>
            </w:pPr>
          </w:p>
          <w:p w14:paraId="2AF60D1A" w14:textId="77777777" w:rsidR="00E514E5" w:rsidRDefault="00E514E5" w:rsidP="00CB5CAE">
            <w:pPr>
              <w:spacing w:after="0" w:line="240" w:lineRule="auto"/>
              <w:rPr>
                <w:rFonts w:ascii="Times New Roman" w:eastAsia="Times New Roman" w:hAnsi="Times New Roman" w:cs="Times New Roman"/>
                <w:b/>
                <w:bCs/>
                <w:lang w:val="lv-LV"/>
              </w:rPr>
            </w:pPr>
          </w:p>
          <w:p w14:paraId="0A452E5B" w14:textId="3DDAEB63" w:rsidR="007711FF" w:rsidRPr="00E514E5" w:rsidRDefault="00E514E5" w:rsidP="00E514E5">
            <w:pPr>
              <w:spacing w:after="0" w:line="240" w:lineRule="auto"/>
              <w:rPr>
                <w:rFonts w:ascii="Times New Roman" w:eastAsia="Times New Roman" w:hAnsi="Times New Roman" w:cs="Times New Roman"/>
                <w:b/>
                <w:bCs/>
                <w:lang w:val="lv-LV"/>
              </w:rPr>
            </w:pPr>
            <w:r w:rsidRPr="00E514E5">
              <w:rPr>
                <w:rFonts w:ascii="Times New Roman" w:eastAsia="Times New Roman" w:hAnsi="Times New Roman" w:cs="Times New Roman"/>
                <w:b/>
                <w:bCs/>
                <w:lang w:val="lv-LV"/>
              </w:rPr>
              <w:t>Sniegt izglītošanas iespējas iekļaujošās izglītības jomā gan personālam, gan vecākiem (kursi, semināri, lektoru piesaiste). Popularizēt iekļaujošās izglītības pieejamību iestādē.</w:t>
            </w:r>
          </w:p>
        </w:tc>
        <w:tc>
          <w:tcPr>
            <w:tcW w:w="3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013BB" w14:textId="77777777" w:rsidR="007711FF" w:rsidRDefault="007711FF" w:rsidP="001D3918">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lastRenderedPageBreak/>
              <w:t>Kvalitatīvi</w:t>
            </w:r>
          </w:p>
          <w:p w14:paraId="30F35072" w14:textId="77777777" w:rsidR="00CB5CAE" w:rsidRPr="00CB5CAE" w:rsidRDefault="00CB5CAE" w:rsidP="00CB5CAE">
            <w:pPr>
              <w:spacing w:after="0" w:line="240" w:lineRule="auto"/>
              <w:rPr>
                <w:rFonts w:ascii="Times New Roman" w:eastAsia="Times New Roman" w:hAnsi="Times New Roman" w:cs="Times New Roman"/>
                <w:color w:val="000000"/>
                <w:lang w:val="lv-LV"/>
              </w:rPr>
            </w:pPr>
            <w:r w:rsidRPr="00CB5CAE">
              <w:rPr>
                <w:rFonts w:ascii="Times New Roman" w:eastAsia="Times New Roman" w:hAnsi="Times New Roman" w:cs="Times New Roman"/>
                <w:color w:val="000000"/>
                <w:lang w:val="lv-LV"/>
              </w:rPr>
              <w:t>Sadarbojoties ar izglītojamo ģimenēm, laicīgi diagnosticēt problēmas,  sniegt nepieciešamo atbalstu un sekot līdzi izaugsmes dinamikai.</w:t>
            </w:r>
          </w:p>
          <w:p w14:paraId="77E303E4" w14:textId="77777777" w:rsidR="00CB5CAE" w:rsidRPr="001D3918" w:rsidRDefault="00CB5CAE" w:rsidP="001D3918">
            <w:pPr>
              <w:spacing w:after="0" w:line="240" w:lineRule="auto"/>
              <w:rPr>
                <w:rFonts w:ascii="Times New Roman" w:eastAsia="Times New Roman" w:hAnsi="Times New Roman" w:cs="Times New Roman"/>
                <w:sz w:val="24"/>
                <w:szCs w:val="24"/>
                <w:lang w:val="lv-LV"/>
              </w:rPr>
            </w:pPr>
          </w:p>
          <w:p w14:paraId="52D1A906" w14:textId="77777777" w:rsidR="007711FF" w:rsidRPr="001D3918" w:rsidRDefault="007711FF" w:rsidP="001D3918">
            <w:pPr>
              <w:spacing w:after="0" w:line="240" w:lineRule="auto"/>
              <w:rPr>
                <w:rFonts w:ascii="Times New Roman" w:eastAsia="Times New Roman" w:hAnsi="Times New Roman" w:cs="Times New Roman"/>
                <w:sz w:val="24"/>
                <w:szCs w:val="24"/>
                <w:lang w:val="lv-LV"/>
              </w:rPr>
            </w:pPr>
          </w:p>
          <w:p w14:paraId="1FE1A78A"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2546C128"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377C4F54"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0371D9E3"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13DD405D"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18B99558"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627B6042"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5CDED9B7"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4D0C5649"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40417393"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37079D79"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02223F5C"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57CDD58A"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442494A9"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11845220"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2AF8E1FF"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677B4211"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36CE852D"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155EA502"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2149CE68"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7BB45C32"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65145492"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2CF1466A"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5C318E45"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518B40A5"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2409C55C"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61FF2372" w14:textId="77777777" w:rsidR="00081B01" w:rsidRDefault="00081B01" w:rsidP="001D3918">
            <w:pPr>
              <w:spacing w:after="0" w:line="240" w:lineRule="auto"/>
              <w:rPr>
                <w:rFonts w:ascii="Times New Roman" w:eastAsia="Times New Roman" w:hAnsi="Times New Roman" w:cs="Times New Roman"/>
                <w:color w:val="000000"/>
                <w:sz w:val="20"/>
                <w:szCs w:val="20"/>
                <w:u w:val="single"/>
                <w:lang w:val="lv-LV"/>
              </w:rPr>
            </w:pPr>
          </w:p>
          <w:p w14:paraId="504E3EF1" w14:textId="548E2A0B" w:rsidR="007711FF" w:rsidRDefault="007711FF" w:rsidP="001D3918">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t>Kvantitatīvi</w:t>
            </w:r>
          </w:p>
          <w:p w14:paraId="779C4D1B"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36A6F7B9"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7120016C"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79CC2ACF"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3668FDAE"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3E649936"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7887B01E"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28CA89AD"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7D4D61CE"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600EAB04"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42547E7B"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0F493659"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2BA63B76"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01FE46DE"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5406F2DB"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6BD6E8D8"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1F9A9446"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41BCBEAA" w14:textId="77777777" w:rsidR="00E514E5" w:rsidRDefault="00E514E5" w:rsidP="001D3918">
            <w:pPr>
              <w:spacing w:after="0" w:line="240" w:lineRule="auto"/>
              <w:rPr>
                <w:rFonts w:ascii="Times New Roman" w:eastAsia="Times New Roman" w:hAnsi="Times New Roman" w:cs="Times New Roman"/>
                <w:color w:val="000000"/>
                <w:sz w:val="20"/>
                <w:szCs w:val="20"/>
                <w:u w:val="single"/>
                <w:lang w:val="lv-LV"/>
              </w:rPr>
            </w:pPr>
          </w:p>
          <w:p w14:paraId="258ABB26"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t>Kvalitatīvi</w:t>
            </w:r>
          </w:p>
          <w:p w14:paraId="4F7124B2"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17E62E44"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5E20660E"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1498D227"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5E6E2DE8"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1BE82DCC"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4EC84DB2"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03BCDDB7"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2D61613B"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0DD5562D"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5BF83833"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3FCC7429"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566D294C"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1827CE1B"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787C2796"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145B8736"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4EE94CA8"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063BD362"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7F83294F"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2AC3DAEA" w14:textId="77777777"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p>
          <w:p w14:paraId="673DC2B4" w14:textId="5CC753D5" w:rsidR="00E514E5" w:rsidRDefault="00E514E5" w:rsidP="00E514E5">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t>Kvantitatīvi</w:t>
            </w:r>
          </w:p>
          <w:p w14:paraId="61B35EEA" w14:textId="77777777" w:rsidR="00E514E5" w:rsidRPr="001D3918" w:rsidRDefault="00E514E5" w:rsidP="001D3918">
            <w:pPr>
              <w:spacing w:after="0" w:line="240" w:lineRule="auto"/>
              <w:rPr>
                <w:rFonts w:ascii="Times New Roman" w:eastAsia="Times New Roman" w:hAnsi="Times New Roman" w:cs="Times New Roman"/>
                <w:sz w:val="24"/>
                <w:szCs w:val="24"/>
                <w:lang w:val="lv-LV"/>
              </w:rPr>
            </w:pPr>
          </w:p>
          <w:p w14:paraId="64D195BD" w14:textId="77777777" w:rsidR="007711FF" w:rsidRPr="001D3918" w:rsidRDefault="007711FF" w:rsidP="001D3918">
            <w:pPr>
              <w:spacing w:after="0" w:line="240" w:lineRule="auto"/>
              <w:rPr>
                <w:rFonts w:ascii="Times New Roman" w:eastAsia="Times New Roman" w:hAnsi="Times New Roman" w:cs="Times New Roman"/>
                <w:sz w:val="24"/>
                <w:szCs w:val="24"/>
                <w:lang w:val="lv-LV"/>
              </w:rPr>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C873" w14:textId="79D2601B" w:rsidR="007711FF" w:rsidRPr="00AA2645" w:rsidRDefault="00CB5CAE" w:rsidP="001D3918">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lastRenderedPageBreak/>
              <w:t xml:space="preserve">Sasniegts – </w:t>
            </w:r>
          </w:p>
          <w:p w14:paraId="16BDE425" w14:textId="77777777" w:rsidR="00CB5CAE" w:rsidRPr="00AA2645" w:rsidRDefault="00CB5CAE" w:rsidP="00CB5CAE">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 xml:space="preserve">Iestādē tika izstrādāts savs atbalsta sniegšanas algoritms, iesaistot atbalsta sniegšanas darbībā gan vecākus, gan grupu skolotājus, gan speciālistus. </w:t>
            </w:r>
          </w:p>
          <w:p w14:paraId="5406C15A" w14:textId="3C72FEA6" w:rsidR="00CB5CAE" w:rsidRPr="00AA2645" w:rsidRDefault="00CB5CAE" w:rsidP="001D3918">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Katram bērnam, kuram nepieciešama kāda speciālista papildus iesaiste, tiek piešķirt</w:t>
            </w:r>
            <w:r w:rsidR="00B36637" w:rsidRPr="00AA2645">
              <w:rPr>
                <w:rFonts w:ascii="Times New Roman" w:eastAsia="Times New Roman" w:hAnsi="Times New Roman" w:cs="Times New Roman"/>
                <w:sz w:val="24"/>
                <w:szCs w:val="24"/>
                <w:lang w:val="lv-LV"/>
              </w:rPr>
              <w:t xml:space="preserve">s nodarbību kurss (sīkas motorikas attīstība, </w:t>
            </w:r>
            <w:proofErr w:type="spellStart"/>
            <w:r w:rsidR="00B36637" w:rsidRPr="00AA2645">
              <w:rPr>
                <w:rFonts w:ascii="Times New Roman" w:eastAsia="Times New Roman" w:hAnsi="Times New Roman" w:cs="Times New Roman"/>
                <w:sz w:val="24"/>
                <w:szCs w:val="24"/>
                <w:lang w:val="lv-LV"/>
              </w:rPr>
              <w:t>Montesori</w:t>
            </w:r>
            <w:proofErr w:type="spellEnd"/>
            <w:r w:rsidR="00B36637" w:rsidRPr="00AA2645">
              <w:rPr>
                <w:rFonts w:ascii="Times New Roman" w:eastAsia="Times New Roman" w:hAnsi="Times New Roman" w:cs="Times New Roman"/>
                <w:sz w:val="24"/>
                <w:szCs w:val="24"/>
                <w:lang w:val="lv-LV"/>
              </w:rPr>
              <w:t xml:space="preserve"> nodarbības, </w:t>
            </w:r>
            <w:proofErr w:type="spellStart"/>
            <w:r w:rsidR="00B36637" w:rsidRPr="00AA2645">
              <w:rPr>
                <w:rFonts w:ascii="Times New Roman" w:eastAsia="Times New Roman" w:hAnsi="Times New Roman" w:cs="Times New Roman"/>
                <w:sz w:val="24"/>
                <w:szCs w:val="24"/>
                <w:lang w:val="lv-LV"/>
              </w:rPr>
              <w:t>Barboletas</w:t>
            </w:r>
            <w:proofErr w:type="spellEnd"/>
            <w:r w:rsidR="00B36637" w:rsidRPr="00AA2645">
              <w:rPr>
                <w:rFonts w:ascii="Times New Roman" w:eastAsia="Times New Roman" w:hAnsi="Times New Roman" w:cs="Times New Roman"/>
                <w:sz w:val="24"/>
                <w:szCs w:val="24"/>
                <w:lang w:val="lv-LV"/>
              </w:rPr>
              <w:t xml:space="preserve"> nodarbības)</w:t>
            </w:r>
            <w:r w:rsidR="00D9304B">
              <w:rPr>
                <w:rFonts w:ascii="Times New Roman" w:eastAsia="Times New Roman" w:hAnsi="Times New Roman" w:cs="Times New Roman"/>
                <w:sz w:val="24"/>
                <w:szCs w:val="24"/>
                <w:lang w:val="lv-LV"/>
              </w:rPr>
              <w:t>.</w:t>
            </w:r>
            <w:r w:rsidR="00B36637" w:rsidRPr="00AA2645">
              <w:rPr>
                <w:rFonts w:ascii="Times New Roman" w:eastAsia="Times New Roman" w:hAnsi="Times New Roman" w:cs="Times New Roman"/>
                <w:sz w:val="24"/>
                <w:szCs w:val="24"/>
                <w:lang w:val="lv-LV"/>
              </w:rPr>
              <w:t xml:space="preserve"> </w:t>
            </w:r>
            <w:r w:rsidR="00081B01" w:rsidRPr="00AA2645">
              <w:rPr>
                <w:rFonts w:ascii="Times New Roman" w:eastAsia="Times New Roman" w:hAnsi="Times New Roman" w:cs="Times New Roman"/>
                <w:sz w:val="24"/>
                <w:szCs w:val="24"/>
                <w:lang w:val="lv-LV"/>
              </w:rPr>
              <w:t xml:space="preserve"> Pēc </w:t>
            </w:r>
            <w:r w:rsidRPr="00AA2645">
              <w:rPr>
                <w:rFonts w:ascii="Times New Roman" w:eastAsia="Times New Roman" w:hAnsi="Times New Roman" w:cs="Times New Roman"/>
                <w:sz w:val="24"/>
                <w:szCs w:val="24"/>
                <w:lang w:val="lv-LV"/>
              </w:rPr>
              <w:t>nodarbīb</w:t>
            </w:r>
            <w:r w:rsidR="00081B01" w:rsidRPr="00AA2645">
              <w:rPr>
                <w:rFonts w:ascii="Times New Roman" w:eastAsia="Times New Roman" w:hAnsi="Times New Roman" w:cs="Times New Roman"/>
                <w:sz w:val="24"/>
                <w:szCs w:val="24"/>
                <w:lang w:val="lv-LV"/>
              </w:rPr>
              <w:t>u kursa</w:t>
            </w:r>
            <w:r w:rsidRPr="00AA2645">
              <w:rPr>
                <w:rFonts w:ascii="Times New Roman" w:eastAsia="Times New Roman" w:hAnsi="Times New Roman" w:cs="Times New Roman"/>
                <w:sz w:val="24"/>
                <w:szCs w:val="24"/>
                <w:lang w:val="lv-LV"/>
              </w:rPr>
              <w:t xml:space="preserve"> tiek atkārtoti izvērtētas prasmes un zināšanas un sastādīts ieteikumu plāns grupu skolotājām prasmju nostiprināšanai. Ieviešot šādu kārtību, secināts, ka atbalstu ir iespējams nodrošināt lielākam bērnu skaitam (iepriekšējā mācību gadā rinda uz speciālistu nodarbībām bija garāka un ilgāka), kā arī novērojama attīstības dinamika, jo pēc nodarbību cikla beigām grupā tiek nodrošināta individuālās pieejas turpināšana, balstoties un speciālistu ieteikumiem.</w:t>
            </w:r>
          </w:p>
          <w:p w14:paraId="5004EEAB" w14:textId="77777777" w:rsidR="00081B01" w:rsidRPr="00AA2645" w:rsidRDefault="00081B01" w:rsidP="001D3918">
            <w:pPr>
              <w:spacing w:after="0" w:line="240" w:lineRule="auto"/>
              <w:rPr>
                <w:rFonts w:ascii="Times New Roman" w:eastAsia="Times New Roman" w:hAnsi="Times New Roman" w:cs="Times New Roman"/>
                <w:sz w:val="24"/>
                <w:szCs w:val="24"/>
                <w:lang w:val="lv-LV"/>
              </w:rPr>
            </w:pPr>
          </w:p>
          <w:p w14:paraId="327D1B23" w14:textId="0EA0956E" w:rsidR="00081B01" w:rsidRPr="00AA2645" w:rsidRDefault="00081B01" w:rsidP="00081B01">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lastRenderedPageBreak/>
              <w:t>Mācību gada laikā tika realizēti 50 individuālie izglītības plāni dažādās vecuma grupās.</w:t>
            </w:r>
          </w:p>
          <w:p w14:paraId="0486D760" w14:textId="77777777" w:rsidR="00081B01" w:rsidRPr="00AA2645" w:rsidRDefault="00081B01" w:rsidP="00081B01">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 xml:space="preserve">Piecās iestādes grupās ir iekļauti 12 izglītojamie ar speciālajām izglītības programmām (2 – ar jauktiem attīstības traucējumiem un 10 – ar valodas attīstības traucējumiem), kā arī iestādē darbojas viena speciālā grupa kurā tiek izglītoti 14 bērni ar speciālām izglītības programmām. </w:t>
            </w:r>
          </w:p>
          <w:p w14:paraId="1B662A4A" w14:textId="77777777" w:rsidR="00E514E5" w:rsidRPr="00AA2645" w:rsidRDefault="00E514E5" w:rsidP="00081B01">
            <w:pPr>
              <w:spacing w:after="0" w:line="240" w:lineRule="auto"/>
              <w:rPr>
                <w:rFonts w:ascii="Times New Roman" w:eastAsia="Times New Roman" w:hAnsi="Times New Roman" w:cs="Times New Roman"/>
                <w:sz w:val="24"/>
                <w:szCs w:val="24"/>
                <w:lang w:val="lv-LV"/>
              </w:rPr>
            </w:pPr>
          </w:p>
          <w:p w14:paraId="43EAD4F4" w14:textId="77777777" w:rsidR="00E514E5" w:rsidRPr="00AA2645" w:rsidRDefault="00E514E5" w:rsidP="00081B01">
            <w:pPr>
              <w:spacing w:after="0" w:line="240" w:lineRule="auto"/>
              <w:rPr>
                <w:rFonts w:ascii="Times New Roman" w:eastAsia="Times New Roman" w:hAnsi="Times New Roman" w:cs="Times New Roman"/>
                <w:sz w:val="24"/>
                <w:szCs w:val="24"/>
                <w:lang w:val="lv-LV"/>
              </w:rPr>
            </w:pPr>
          </w:p>
          <w:p w14:paraId="005D04C9" w14:textId="704EF04F" w:rsidR="00E514E5" w:rsidRPr="00AA2645" w:rsidRDefault="00E514E5" w:rsidP="00E514E5">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 xml:space="preserve">Šajā mācību gadā vēl 3 pedagogi ir </w:t>
            </w:r>
            <w:r w:rsidR="00D9304B">
              <w:rPr>
                <w:rFonts w:ascii="Times New Roman" w:eastAsia="Times New Roman" w:hAnsi="Times New Roman" w:cs="Times New Roman"/>
                <w:sz w:val="24"/>
                <w:szCs w:val="24"/>
                <w:lang w:val="lv-LV"/>
              </w:rPr>
              <w:t>ie</w:t>
            </w:r>
            <w:r w:rsidRPr="00AA2645">
              <w:rPr>
                <w:rFonts w:ascii="Times New Roman" w:eastAsia="Times New Roman" w:hAnsi="Times New Roman" w:cs="Times New Roman"/>
                <w:sz w:val="24"/>
                <w:szCs w:val="24"/>
                <w:lang w:val="lv-LV"/>
              </w:rPr>
              <w:t>guvuši sertifikātu specialajā izglītībā, tādējādi PII “Varavīksne” astoņiem pedagogiem ir papildus kvalifikācija un tiesības strādāt ar iekļaujošiem bērniem.</w:t>
            </w:r>
          </w:p>
          <w:p w14:paraId="0B8D4500" w14:textId="77777777" w:rsidR="00E514E5" w:rsidRPr="00AA2645" w:rsidRDefault="00E514E5" w:rsidP="00E514E5">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Divas skolotājas no 2024.gada 1.septembra turpinās studēt iekļaujošās izglītības jomā – viena – logopēdijas, otra psiholoģijas jomās.</w:t>
            </w:r>
          </w:p>
          <w:p w14:paraId="2B0D7227" w14:textId="433F2B41" w:rsidR="00E514E5" w:rsidRPr="00AA2645" w:rsidRDefault="00E514E5" w:rsidP="00E514E5">
            <w:pPr>
              <w:spacing w:after="0" w:line="240" w:lineRule="auto"/>
              <w:rPr>
                <w:rFonts w:ascii="Times New Roman" w:eastAsia="Times New Roman" w:hAnsi="Times New Roman" w:cs="Times New Roman"/>
                <w:sz w:val="24"/>
                <w:szCs w:val="24"/>
                <w:lang w:val="lv-LV"/>
              </w:rPr>
            </w:pPr>
            <w:r w:rsidRPr="00AA2645">
              <w:rPr>
                <w:rFonts w:ascii="Times New Roman" w:eastAsia="Times New Roman" w:hAnsi="Times New Roman" w:cs="Times New Roman"/>
                <w:sz w:val="24"/>
                <w:szCs w:val="24"/>
                <w:lang w:val="lv-LV"/>
              </w:rPr>
              <w:t xml:space="preserve">Lai stiprinātu pedagogu pārliecību, saliedētu un iedrošinātu, mācību gada laikā tika organizētas dažādas lekcijas, tikšanās, </w:t>
            </w:r>
            <w:proofErr w:type="spellStart"/>
            <w:r w:rsidRPr="00AA2645">
              <w:rPr>
                <w:rFonts w:ascii="Times New Roman" w:eastAsia="Times New Roman" w:hAnsi="Times New Roman" w:cs="Times New Roman"/>
                <w:sz w:val="24"/>
                <w:szCs w:val="24"/>
                <w:lang w:val="lv-LV"/>
              </w:rPr>
              <w:t>supervīzijas</w:t>
            </w:r>
            <w:proofErr w:type="spellEnd"/>
            <w:r w:rsidRPr="00AA2645">
              <w:rPr>
                <w:rFonts w:ascii="Times New Roman" w:eastAsia="Times New Roman" w:hAnsi="Times New Roman" w:cs="Times New Roman"/>
                <w:sz w:val="24"/>
                <w:szCs w:val="24"/>
                <w:lang w:val="lv-LV"/>
              </w:rPr>
              <w:t>.</w:t>
            </w:r>
          </w:p>
          <w:p w14:paraId="2D910EEE" w14:textId="77777777" w:rsidR="00E514E5" w:rsidRPr="00AA2645" w:rsidRDefault="00E514E5" w:rsidP="00081B01">
            <w:pPr>
              <w:spacing w:after="0" w:line="240" w:lineRule="auto"/>
              <w:rPr>
                <w:rFonts w:ascii="Times New Roman" w:eastAsia="Times New Roman" w:hAnsi="Times New Roman" w:cs="Times New Roman"/>
                <w:sz w:val="24"/>
                <w:szCs w:val="24"/>
                <w:lang w:val="lv-LV"/>
              </w:rPr>
            </w:pPr>
          </w:p>
          <w:p w14:paraId="30F7AFF8" w14:textId="77777777" w:rsidR="00AA2645" w:rsidRDefault="00AA2645" w:rsidP="00E514E5">
            <w:pPr>
              <w:spacing w:after="0" w:line="240" w:lineRule="auto"/>
              <w:jc w:val="both"/>
              <w:rPr>
                <w:rFonts w:ascii="Times New Roman" w:eastAsia="Times New Roman" w:hAnsi="Times New Roman" w:cs="Times New Roman"/>
                <w:lang w:val="lv-LV"/>
              </w:rPr>
            </w:pPr>
            <w:r w:rsidRPr="00AA2645">
              <w:rPr>
                <w:rFonts w:ascii="Times New Roman" w:eastAsia="Times New Roman" w:hAnsi="Times New Roman" w:cs="Times New Roman"/>
                <w:lang w:val="lv-LV"/>
              </w:rPr>
              <w:t xml:space="preserve">Tika noorganizētas lekcijas, </w:t>
            </w:r>
            <w:proofErr w:type="spellStart"/>
            <w:r w:rsidRPr="00AA2645">
              <w:rPr>
                <w:rFonts w:ascii="Times New Roman" w:eastAsia="Times New Roman" w:hAnsi="Times New Roman" w:cs="Times New Roman"/>
                <w:lang w:val="lv-LV"/>
              </w:rPr>
              <w:t>supervīzijas</w:t>
            </w:r>
            <w:proofErr w:type="spellEnd"/>
            <w:r w:rsidRPr="00AA2645">
              <w:rPr>
                <w:rFonts w:ascii="Times New Roman" w:eastAsia="Times New Roman" w:hAnsi="Times New Roman" w:cs="Times New Roman"/>
                <w:lang w:val="lv-LV"/>
              </w:rPr>
              <w:t>, apmācības</w:t>
            </w:r>
            <w:r>
              <w:rPr>
                <w:rFonts w:ascii="Times New Roman" w:eastAsia="Times New Roman" w:hAnsi="Times New Roman" w:cs="Times New Roman"/>
                <w:lang w:val="lv-LV"/>
              </w:rPr>
              <w:t xml:space="preserve"> pie</w:t>
            </w:r>
          </w:p>
          <w:p w14:paraId="74834033" w14:textId="7D0B2E2F" w:rsidR="00E514E5" w:rsidRDefault="00AA2645" w:rsidP="00E514E5">
            <w:pPr>
              <w:spacing w:after="0" w:line="240" w:lineRule="auto"/>
              <w:jc w:val="both"/>
              <w:rPr>
                <w:rFonts w:ascii="Times New Roman" w:eastAsia="Times New Roman" w:hAnsi="Times New Roman" w:cs="Times New Roman"/>
                <w:lang w:val="lv-LV"/>
              </w:rPr>
            </w:pPr>
            <w:r w:rsidRPr="00AA2645">
              <w:rPr>
                <w:rFonts w:ascii="Times New Roman" w:eastAsia="Times New Roman" w:hAnsi="Times New Roman" w:cs="Times New Roman"/>
                <w:b/>
                <w:bCs/>
                <w:i/>
                <w:iCs/>
                <w:lang w:val="lv-LV"/>
              </w:rPr>
              <w:t xml:space="preserve"> - </w:t>
            </w:r>
            <w:r w:rsidR="00E514E5" w:rsidRPr="00AA2645">
              <w:rPr>
                <w:rFonts w:ascii="Times New Roman" w:eastAsia="Times New Roman" w:hAnsi="Times New Roman" w:cs="Times New Roman"/>
                <w:lang w:val="lv-LV"/>
              </w:rPr>
              <w:t xml:space="preserve"> Ing</w:t>
            </w:r>
            <w:r>
              <w:rPr>
                <w:rFonts w:ascii="Times New Roman" w:eastAsia="Times New Roman" w:hAnsi="Times New Roman" w:cs="Times New Roman"/>
                <w:lang w:val="lv-LV"/>
              </w:rPr>
              <w:t>as</w:t>
            </w:r>
            <w:r w:rsidR="00E514E5" w:rsidRPr="00AA2645">
              <w:rPr>
                <w:rFonts w:ascii="Times New Roman" w:eastAsia="Times New Roman" w:hAnsi="Times New Roman" w:cs="Times New Roman"/>
                <w:lang w:val="lv-LV"/>
              </w:rPr>
              <w:t xml:space="preserve"> </w:t>
            </w:r>
            <w:proofErr w:type="spellStart"/>
            <w:r w:rsidR="00E514E5" w:rsidRPr="00AA2645">
              <w:rPr>
                <w:rFonts w:ascii="Times New Roman" w:eastAsia="Times New Roman" w:hAnsi="Times New Roman" w:cs="Times New Roman"/>
                <w:lang w:val="lv-LV"/>
              </w:rPr>
              <w:t>Kripšēvic</w:t>
            </w:r>
            <w:r>
              <w:rPr>
                <w:rFonts w:ascii="Times New Roman" w:eastAsia="Times New Roman" w:hAnsi="Times New Roman" w:cs="Times New Roman"/>
                <w:lang w:val="lv-LV"/>
              </w:rPr>
              <w:t>as</w:t>
            </w:r>
            <w:proofErr w:type="spellEnd"/>
            <w:r w:rsidR="00E514E5" w:rsidRPr="00AA2645">
              <w:rPr>
                <w:rFonts w:ascii="Times New Roman" w:eastAsia="Times New Roman" w:hAnsi="Times New Roman" w:cs="Times New Roman"/>
                <w:lang w:val="lv-LV"/>
              </w:rPr>
              <w:t xml:space="preserve"> </w:t>
            </w:r>
          </w:p>
          <w:p w14:paraId="477C2BE0" w14:textId="30F612E8" w:rsidR="00AA2645" w:rsidRDefault="00AA2645" w:rsidP="00E514E5">
            <w:pPr>
              <w:spacing w:after="0" w:line="240" w:lineRule="auto"/>
              <w:jc w:val="both"/>
              <w:rPr>
                <w:rFonts w:ascii="Times New Roman" w:eastAsia="Times New Roman" w:hAnsi="Times New Roman" w:cs="Times New Roman"/>
                <w:bCs/>
                <w:lang w:val="lv"/>
              </w:rPr>
            </w:pPr>
            <w:r>
              <w:rPr>
                <w:rFonts w:ascii="Times New Roman" w:eastAsia="Times New Roman" w:hAnsi="Times New Roman" w:cs="Times New Roman"/>
                <w:b/>
                <w:lang w:val="lv"/>
              </w:rPr>
              <w:t xml:space="preserve"> -  </w:t>
            </w:r>
            <w:r w:rsidRPr="00AA2645">
              <w:rPr>
                <w:rFonts w:ascii="Times New Roman" w:eastAsia="Times New Roman" w:hAnsi="Times New Roman" w:cs="Times New Roman"/>
                <w:bCs/>
                <w:lang w:val="lv"/>
              </w:rPr>
              <w:t>Žanete</w:t>
            </w:r>
            <w:r>
              <w:rPr>
                <w:rFonts w:ascii="Times New Roman" w:eastAsia="Times New Roman" w:hAnsi="Times New Roman" w:cs="Times New Roman"/>
                <w:bCs/>
                <w:lang w:val="lv"/>
              </w:rPr>
              <w:t>s</w:t>
            </w:r>
            <w:r w:rsidRPr="00AA2645">
              <w:rPr>
                <w:rFonts w:ascii="Times New Roman" w:eastAsia="Times New Roman" w:hAnsi="Times New Roman" w:cs="Times New Roman"/>
                <w:bCs/>
                <w:lang w:val="lv"/>
              </w:rPr>
              <w:t xml:space="preserve"> </w:t>
            </w:r>
            <w:proofErr w:type="spellStart"/>
            <w:r w:rsidRPr="00AA2645">
              <w:rPr>
                <w:rFonts w:ascii="Times New Roman" w:eastAsia="Times New Roman" w:hAnsi="Times New Roman" w:cs="Times New Roman"/>
                <w:bCs/>
                <w:lang w:val="lv"/>
              </w:rPr>
              <w:t>Drone</w:t>
            </w:r>
            <w:r>
              <w:rPr>
                <w:rFonts w:ascii="Times New Roman" w:eastAsia="Times New Roman" w:hAnsi="Times New Roman" w:cs="Times New Roman"/>
                <w:bCs/>
                <w:lang w:val="lv"/>
              </w:rPr>
              <w:t>s</w:t>
            </w:r>
            <w:proofErr w:type="spellEnd"/>
          </w:p>
          <w:p w14:paraId="15DA4FC0" w14:textId="2D3240F6" w:rsidR="00AA2645" w:rsidRDefault="00AA2645" w:rsidP="00E514E5">
            <w:pPr>
              <w:spacing w:after="0" w:line="240" w:lineRule="auto"/>
              <w:jc w:val="both"/>
              <w:rPr>
                <w:rFonts w:ascii="Times New Roman" w:eastAsia="Times New Roman" w:hAnsi="Times New Roman" w:cs="Times New Roman"/>
                <w:bCs/>
                <w:lang w:val="lv"/>
              </w:rPr>
            </w:pPr>
            <w:r>
              <w:rPr>
                <w:rFonts w:ascii="Times New Roman" w:eastAsia="Times New Roman" w:hAnsi="Times New Roman" w:cs="Times New Roman"/>
                <w:bCs/>
                <w:lang w:val="lv"/>
              </w:rPr>
              <w:t xml:space="preserve">-  Ņikita </w:t>
            </w:r>
            <w:proofErr w:type="spellStart"/>
            <w:r>
              <w:rPr>
                <w:rFonts w:ascii="Times New Roman" w:eastAsia="Times New Roman" w:hAnsi="Times New Roman" w:cs="Times New Roman"/>
                <w:bCs/>
                <w:lang w:val="lv"/>
              </w:rPr>
              <w:t>Bezborodova</w:t>
            </w:r>
            <w:proofErr w:type="spellEnd"/>
            <w:r>
              <w:rPr>
                <w:rFonts w:ascii="Times New Roman" w:eastAsia="Times New Roman" w:hAnsi="Times New Roman" w:cs="Times New Roman"/>
                <w:bCs/>
                <w:lang w:val="lv"/>
              </w:rPr>
              <w:t xml:space="preserve"> ( 6 lekciju kurss) </w:t>
            </w:r>
          </w:p>
          <w:p w14:paraId="2F2B6A28" w14:textId="048DBE7F" w:rsidR="00AA2645" w:rsidRDefault="00AA2645" w:rsidP="00E514E5">
            <w:pPr>
              <w:spacing w:after="0" w:line="240" w:lineRule="auto"/>
              <w:jc w:val="both"/>
              <w:rPr>
                <w:rFonts w:ascii="Times New Roman" w:eastAsia="Times New Roman" w:hAnsi="Times New Roman" w:cs="Times New Roman"/>
                <w:bCs/>
                <w:lang w:val="lv"/>
              </w:rPr>
            </w:pPr>
            <w:r>
              <w:rPr>
                <w:rFonts w:ascii="Times New Roman" w:eastAsia="Times New Roman" w:hAnsi="Times New Roman" w:cs="Times New Roman"/>
                <w:bCs/>
                <w:lang w:val="lv"/>
              </w:rPr>
              <w:t xml:space="preserve">Gūta pieredze sadarbībā ar </w:t>
            </w:r>
          </w:p>
          <w:p w14:paraId="63592FB4" w14:textId="6B9414B5" w:rsidR="00AA2645" w:rsidRDefault="00AA2645" w:rsidP="00AA2645">
            <w:pPr>
              <w:pStyle w:val="Sarakstarindkopa"/>
              <w:numPr>
                <w:ilvl w:val="0"/>
                <w:numId w:val="27"/>
              </w:numPr>
              <w:spacing w:after="0" w:line="240" w:lineRule="auto"/>
              <w:jc w:val="both"/>
              <w:rPr>
                <w:rFonts w:ascii="Times New Roman" w:eastAsia="Times New Roman" w:hAnsi="Times New Roman" w:cs="Times New Roman"/>
                <w:bCs/>
                <w:lang w:val="lv-LV"/>
              </w:rPr>
            </w:pPr>
            <w:r w:rsidRPr="00AA2645">
              <w:rPr>
                <w:rFonts w:ascii="Times New Roman" w:eastAsia="Times New Roman" w:hAnsi="Times New Roman" w:cs="Times New Roman"/>
                <w:bCs/>
                <w:lang w:val="lv-LV"/>
              </w:rPr>
              <w:t>Talsu attīstības centrā “Brīnumiņš”</w:t>
            </w:r>
          </w:p>
          <w:p w14:paraId="512C915D" w14:textId="35D181F0" w:rsidR="00AA2645" w:rsidRPr="00AA2645" w:rsidRDefault="00AA2645" w:rsidP="00AA2645">
            <w:pPr>
              <w:pStyle w:val="Sarakstarindkopa"/>
              <w:numPr>
                <w:ilvl w:val="0"/>
                <w:numId w:val="27"/>
              </w:numPr>
              <w:spacing w:after="0" w:line="240" w:lineRule="auto"/>
              <w:jc w:val="both"/>
              <w:rPr>
                <w:rFonts w:ascii="Times New Roman" w:eastAsia="Times New Roman" w:hAnsi="Times New Roman" w:cs="Times New Roman"/>
                <w:bCs/>
                <w:lang w:val="lv-LV"/>
              </w:rPr>
            </w:pPr>
            <w:proofErr w:type="spellStart"/>
            <w:r w:rsidRPr="00AA2645">
              <w:rPr>
                <w:rFonts w:ascii="Times New Roman" w:eastAsia="Times New Roman" w:hAnsi="Times New Roman" w:cs="Times New Roman"/>
                <w:bCs/>
                <w:lang w:val="lv-LV"/>
              </w:rPr>
              <w:t>Montesori</w:t>
            </w:r>
            <w:proofErr w:type="spellEnd"/>
            <w:r w:rsidRPr="00AA2645">
              <w:rPr>
                <w:rFonts w:ascii="Times New Roman" w:eastAsia="Times New Roman" w:hAnsi="Times New Roman" w:cs="Times New Roman"/>
                <w:bCs/>
                <w:lang w:val="lv-LV"/>
              </w:rPr>
              <w:t xml:space="preserve"> “pirmsskolā “Pērļu māja”</w:t>
            </w:r>
          </w:p>
          <w:p w14:paraId="576A6CF8" w14:textId="5090D5AB" w:rsidR="00140E63" w:rsidRPr="001E518B" w:rsidRDefault="00E514E5" w:rsidP="001E518B">
            <w:pPr>
              <w:spacing w:after="0" w:line="240" w:lineRule="auto"/>
              <w:jc w:val="both"/>
              <w:rPr>
                <w:rFonts w:ascii="Times New Roman" w:eastAsia="Times New Roman" w:hAnsi="Times New Roman" w:cs="Times New Roman"/>
                <w:lang w:val="lv-LV"/>
              </w:rPr>
            </w:pPr>
            <w:r w:rsidRPr="001E518B">
              <w:rPr>
                <w:rFonts w:ascii="Times New Roman" w:eastAsia="Times New Roman" w:hAnsi="Times New Roman" w:cs="Times New Roman"/>
                <w:b/>
                <w:bCs/>
                <w:lang w:val="lv-LV"/>
              </w:rPr>
              <w:t>14.02.24.</w:t>
            </w:r>
            <w:r w:rsidRPr="00AA2645">
              <w:rPr>
                <w:rFonts w:ascii="Times New Roman" w:eastAsia="Times New Roman" w:hAnsi="Times New Roman" w:cs="Times New Roman"/>
                <w:lang w:val="lv-LV"/>
              </w:rPr>
              <w:t xml:space="preserve"> </w:t>
            </w:r>
            <w:r w:rsidR="00AA2645">
              <w:rPr>
                <w:rFonts w:ascii="Times New Roman" w:eastAsia="Times New Roman" w:hAnsi="Times New Roman" w:cs="Times New Roman"/>
                <w:lang w:val="lv-LV"/>
              </w:rPr>
              <w:t xml:space="preserve">vadītāja </w:t>
            </w:r>
            <w:r w:rsidRPr="00AA2645">
              <w:rPr>
                <w:rFonts w:ascii="Times New Roman" w:eastAsia="Times New Roman" w:hAnsi="Times New Roman" w:cs="Times New Roman"/>
                <w:lang w:val="lv-LV"/>
              </w:rPr>
              <w:t xml:space="preserve">kopā ar vietnieci </w:t>
            </w:r>
            <w:r w:rsidR="00AA2645">
              <w:rPr>
                <w:rFonts w:ascii="Times New Roman" w:eastAsia="Times New Roman" w:hAnsi="Times New Roman" w:cs="Times New Roman"/>
                <w:lang w:val="lv-LV"/>
              </w:rPr>
              <w:t>izglītības jomā</w:t>
            </w:r>
            <w:r w:rsidRPr="00AA2645">
              <w:rPr>
                <w:rFonts w:ascii="Times New Roman" w:eastAsia="Times New Roman" w:hAnsi="Times New Roman" w:cs="Times New Roman"/>
                <w:lang w:val="lv-LV"/>
              </w:rPr>
              <w:t xml:space="preserve"> dalījās pieredzē VISC organizētajā video seminārā </w:t>
            </w:r>
            <w:r w:rsidRPr="00AA2645">
              <w:rPr>
                <w:rFonts w:ascii="Times New Roman" w:eastAsia="Times New Roman" w:hAnsi="Times New Roman" w:cs="Times New Roman"/>
                <w:lang w:val="lv-LV"/>
              </w:rPr>
              <w:lastRenderedPageBreak/>
              <w:t>“Vienoti atbalsta principi pirmsskolas izglītības iestādē – veidi, resursi, vide</w:t>
            </w:r>
            <w:r w:rsidR="001E518B">
              <w:rPr>
                <w:rFonts w:ascii="Times New Roman" w:eastAsia="Times New Roman" w:hAnsi="Times New Roman" w:cs="Times New Roman"/>
                <w:lang w:val="lv-LV"/>
              </w:rPr>
              <w:t>”</w:t>
            </w:r>
            <w:r w:rsidR="00A22B65">
              <w:rPr>
                <w:rFonts w:ascii="Times New Roman" w:eastAsia="Times New Roman" w:hAnsi="Times New Roman" w:cs="Times New Roman"/>
                <w:lang w:val="lv-LV"/>
              </w:rPr>
              <w:t>.</w:t>
            </w:r>
          </w:p>
        </w:tc>
      </w:tr>
      <w:bookmarkEnd w:id="0"/>
      <w:tr w:rsidR="00081B01" w:rsidRPr="001D3918" w14:paraId="5109449F" w14:textId="77777777" w:rsidTr="00F533EE">
        <w:trPr>
          <w:trHeight w:val="440"/>
          <w:jc w:val="center"/>
        </w:trPr>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3F3DF" w14:textId="77777777" w:rsidR="001E518B" w:rsidRPr="001E518B" w:rsidRDefault="001E518B" w:rsidP="001E518B">
            <w:pPr>
              <w:spacing w:after="0"/>
              <w:rPr>
                <w:rFonts w:ascii="Times New Roman" w:eastAsia="Times New Roman" w:hAnsi="Times New Roman" w:cs="Times New Roman"/>
                <w:b/>
                <w:bCs/>
                <w:lang w:val="lv-LV"/>
              </w:rPr>
            </w:pPr>
            <w:r w:rsidRPr="001E518B">
              <w:rPr>
                <w:rFonts w:ascii="Times New Roman" w:eastAsia="Times New Roman" w:hAnsi="Times New Roman" w:cs="Times New Roman"/>
                <w:b/>
                <w:bCs/>
                <w:lang w:val="lv-LV"/>
              </w:rPr>
              <w:lastRenderedPageBreak/>
              <w:t>Jēgpilni izmantot āra vides iespējas aizrautīgām mācībām, praktiskām darbībām āra vides izzināšanā un saudzēšanā, piekopjot Brīvdabas pedagoģijas un Ekoskolas pamatprincipus.</w:t>
            </w:r>
          </w:p>
          <w:p w14:paraId="75EF938C" w14:textId="77777777" w:rsidR="00081B01" w:rsidRPr="00CB5CAE" w:rsidRDefault="00081B01" w:rsidP="00CB5CAE">
            <w:pPr>
              <w:spacing w:after="0" w:line="240" w:lineRule="auto"/>
              <w:rPr>
                <w:rFonts w:ascii="Times New Roman" w:eastAsia="Times New Roman" w:hAnsi="Times New Roman" w:cs="Times New Roman"/>
                <w:b/>
                <w:bCs/>
                <w:lang w:val="lv-LV"/>
              </w:rPr>
            </w:pPr>
          </w:p>
        </w:tc>
        <w:tc>
          <w:tcPr>
            <w:tcW w:w="3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850AB" w14:textId="77777777" w:rsidR="00081B01" w:rsidRDefault="001E518B" w:rsidP="001D3918">
            <w:pPr>
              <w:spacing w:after="0" w:line="240" w:lineRule="auto"/>
              <w:rPr>
                <w:rFonts w:ascii="Times New Roman" w:eastAsia="Times New Roman" w:hAnsi="Times New Roman" w:cs="Times New Roman"/>
                <w:color w:val="000000"/>
                <w:sz w:val="20"/>
                <w:szCs w:val="20"/>
                <w:u w:val="single"/>
                <w:lang w:val="lv-LV"/>
              </w:rPr>
            </w:pPr>
            <w:r>
              <w:rPr>
                <w:rFonts w:ascii="Times New Roman" w:eastAsia="Times New Roman" w:hAnsi="Times New Roman" w:cs="Times New Roman"/>
                <w:color w:val="000000"/>
                <w:sz w:val="20"/>
                <w:szCs w:val="20"/>
                <w:u w:val="single"/>
                <w:lang w:val="lv-LV"/>
              </w:rPr>
              <w:t>Kvalitatīvi</w:t>
            </w:r>
          </w:p>
          <w:p w14:paraId="2227D68E"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68C88BA2"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0782EC6B"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5C512ACB"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25F77E98"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47D1980E"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316C4B19"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1A13EE1A"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2CCC5B3F"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31B20850"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0DFA48FE"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7ECC6FB2"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262620F9"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629936C7"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2479BB87" w14:textId="77777777" w:rsidR="00EE2D3E" w:rsidRDefault="00EE2D3E" w:rsidP="001D3918">
            <w:pPr>
              <w:spacing w:after="0" w:line="240" w:lineRule="auto"/>
              <w:rPr>
                <w:rFonts w:ascii="Times New Roman" w:eastAsia="Times New Roman" w:hAnsi="Times New Roman" w:cs="Times New Roman"/>
                <w:color w:val="000000"/>
                <w:sz w:val="20"/>
                <w:szCs w:val="20"/>
                <w:u w:val="single"/>
                <w:lang w:val="lv-LV"/>
              </w:rPr>
            </w:pPr>
          </w:p>
          <w:p w14:paraId="02FC612B" w14:textId="3B8204D9" w:rsidR="00EE2D3E" w:rsidRPr="001D3918" w:rsidRDefault="00EE2D3E" w:rsidP="001D3918">
            <w:pPr>
              <w:spacing w:after="0" w:line="240" w:lineRule="auto"/>
              <w:rPr>
                <w:rFonts w:ascii="Times New Roman" w:eastAsia="Times New Roman" w:hAnsi="Times New Roman" w:cs="Times New Roman"/>
                <w:color w:val="000000"/>
                <w:sz w:val="20"/>
                <w:szCs w:val="20"/>
                <w:u w:val="single"/>
                <w:lang w:val="lv-LV"/>
              </w:rPr>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B6B79" w14:textId="77777777" w:rsidR="00081B01" w:rsidRDefault="001E518B" w:rsidP="001D391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Sasniegts.</w:t>
            </w:r>
          </w:p>
          <w:p w14:paraId="65D64A83" w14:textId="246C2866" w:rsidR="001E518B" w:rsidRDefault="001E518B" w:rsidP="001D391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saņemta augstākā Ekoskolu balva _ Zaļais karogs (</w:t>
            </w:r>
            <w:r w:rsidR="00D9304B">
              <w:rPr>
                <w:rFonts w:ascii="Times New Roman" w:eastAsia="Times New Roman" w:hAnsi="Times New Roman" w:cs="Times New Roman"/>
                <w:sz w:val="24"/>
                <w:szCs w:val="24"/>
                <w:lang w:val="lv-LV"/>
              </w:rPr>
              <w:t>9</w:t>
            </w:r>
            <w:r>
              <w:rPr>
                <w:rFonts w:ascii="Times New Roman" w:eastAsia="Times New Roman" w:hAnsi="Times New Roman" w:cs="Times New Roman"/>
                <w:sz w:val="24"/>
                <w:szCs w:val="24"/>
                <w:lang w:val="lv-LV"/>
              </w:rPr>
              <w:t>. gadu pēc kārtas).</w:t>
            </w:r>
          </w:p>
          <w:p w14:paraId="2728531D" w14:textId="17AB7AD5" w:rsidR="001E518B" w:rsidRDefault="001E518B" w:rsidP="001D391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 mācību gada garumā ir dalījusies pieredzē āra izglītības jomā gan ar pilsētas izglītības iestādēm, gan ar cit</w:t>
            </w:r>
            <w:r w:rsidR="00D9304B">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 xml:space="preserve"> v</w:t>
            </w:r>
            <w:r w:rsidR="00D9304B">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lsts un ārvalstu pedagogiem (</w:t>
            </w:r>
            <w:r w:rsidRPr="001E518B">
              <w:rPr>
                <w:rFonts w:ascii="Times New Roman" w:eastAsia="Times New Roman" w:hAnsi="Times New Roman" w:cs="Times New Roman"/>
                <w:sz w:val="24"/>
                <w:szCs w:val="24"/>
                <w:lang w:val="lv-LV"/>
              </w:rPr>
              <w:t>Liepājas kristīgas pirmsskolas kolēģ</w:t>
            </w:r>
            <w:r>
              <w:rPr>
                <w:rFonts w:ascii="Times New Roman" w:eastAsia="Times New Roman" w:hAnsi="Times New Roman" w:cs="Times New Roman"/>
                <w:sz w:val="24"/>
                <w:szCs w:val="24"/>
                <w:lang w:val="lv-LV"/>
              </w:rPr>
              <w:t xml:space="preserve">ēm, </w:t>
            </w:r>
            <w:r w:rsidRPr="001E518B">
              <w:rPr>
                <w:rFonts w:ascii="Times New Roman" w:eastAsia="Times New Roman" w:hAnsi="Times New Roman" w:cs="Times New Roman"/>
                <w:sz w:val="24"/>
                <w:szCs w:val="24"/>
                <w:lang w:val="lv-LV"/>
              </w:rPr>
              <w:t>Somijas kolēģu delegāciju projekta “Laužam stereotipus” ietvaros,</w:t>
            </w:r>
            <w:r>
              <w:rPr>
                <w:rFonts w:ascii="Times New Roman" w:eastAsia="Times New Roman" w:hAnsi="Times New Roman" w:cs="Times New Roman"/>
                <w:sz w:val="24"/>
                <w:szCs w:val="24"/>
                <w:lang w:val="lv-LV"/>
              </w:rPr>
              <w:t xml:space="preserve"> </w:t>
            </w:r>
            <w:r w:rsidRPr="001E518B">
              <w:rPr>
                <w:rFonts w:ascii="Times New Roman" w:eastAsia="Times New Roman" w:hAnsi="Times New Roman" w:cs="Times New Roman"/>
                <w:sz w:val="24"/>
                <w:szCs w:val="24"/>
                <w:lang w:val="lv-LV"/>
              </w:rPr>
              <w:t xml:space="preserve"> </w:t>
            </w:r>
            <w:proofErr w:type="spellStart"/>
            <w:r w:rsidRPr="001E518B">
              <w:rPr>
                <w:rFonts w:ascii="Times New Roman" w:eastAsia="Times New Roman" w:hAnsi="Times New Roman" w:cs="Times New Roman"/>
                <w:sz w:val="24"/>
                <w:szCs w:val="24"/>
                <w:lang w:val="lv-LV"/>
              </w:rPr>
              <w:t>Montesori</w:t>
            </w:r>
            <w:proofErr w:type="spellEnd"/>
            <w:r w:rsidRPr="001E518B">
              <w:rPr>
                <w:rFonts w:ascii="Times New Roman" w:eastAsia="Times New Roman" w:hAnsi="Times New Roman" w:cs="Times New Roman"/>
                <w:sz w:val="24"/>
                <w:szCs w:val="24"/>
                <w:lang w:val="lv-LV"/>
              </w:rPr>
              <w:t xml:space="preserve"> pirmsskolas “Pērļu māja” pedago</w:t>
            </w:r>
            <w:r>
              <w:rPr>
                <w:rFonts w:ascii="Times New Roman" w:eastAsia="Times New Roman" w:hAnsi="Times New Roman" w:cs="Times New Roman"/>
                <w:sz w:val="24"/>
                <w:szCs w:val="24"/>
                <w:lang w:val="lv-LV"/>
              </w:rPr>
              <w:t>ģēm).</w:t>
            </w:r>
          </w:p>
        </w:tc>
      </w:tr>
    </w:tbl>
    <w:p w14:paraId="61805443" w14:textId="77777777" w:rsidR="00C20278" w:rsidRDefault="00C20278">
      <w:pPr>
        <w:spacing w:after="0" w:line="240" w:lineRule="auto"/>
        <w:rPr>
          <w:rFonts w:ascii="Times New Roman" w:eastAsia="Times New Roman" w:hAnsi="Times New Roman" w:cs="Times New Roman"/>
        </w:rPr>
      </w:pPr>
    </w:p>
    <w:p w14:paraId="132D6B2E" w14:textId="77777777" w:rsidR="00CD00FE" w:rsidRDefault="001E7EC5" w:rsidP="00C20278">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Informācija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atklāj</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izglītības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iestādes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darba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prioritātes</w:t>
      </w:r>
      <w:proofErr w:type="spellEnd"/>
      <w:r>
        <w:rPr>
          <w:rFonts w:ascii="Times New Roman" w:eastAsia="Times New Roman" w:hAnsi="Times New Roman" w:cs="Times New Roman"/>
          <w:color w:val="000000"/>
        </w:rPr>
        <w:t xml:space="preserve"> un </w:t>
      </w:r>
      <w:proofErr w:type="spellStart"/>
      <w:r>
        <w:rPr>
          <w:rFonts w:ascii="Times New Roman" w:eastAsia="Times New Roman" w:hAnsi="Times New Roman" w:cs="Times New Roman"/>
          <w:color w:val="000000"/>
        </w:rPr>
        <w:t>plāno</w:t>
      </w:r>
      <w:r w:rsidR="001D3918">
        <w:rPr>
          <w:rFonts w:ascii="Times New Roman" w:eastAsia="Times New Roman" w:hAnsi="Times New Roman" w:cs="Times New Roman"/>
          <w:color w:val="000000"/>
        </w:rPr>
        <w:t>tos</w:t>
      </w:r>
      <w:proofErr w:type="spellEnd"/>
      <w:r w:rsidR="001D3918">
        <w:rPr>
          <w:rFonts w:ascii="Times New Roman" w:eastAsia="Times New Roman" w:hAnsi="Times New Roman" w:cs="Times New Roman"/>
          <w:color w:val="000000"/>
        </w:rPr>
        <w:t xml:space="preserve"> </w:t>
      </w:r>
      <w:proofErr w:type="spellStart"/>
      <w:r w:rsidR="001D3918">
        <w:rPr>
          <w:rFonts w:ascii="Times New Roman" w:eastAsia="Times New Roman" w:hAnsi="Times New Roman" w:cs="Times New Roman"/>
          <w:color w:val="000000"/>
        </w:rPr>
        <w:t>sasniedzamos</w:t>
      </w:r>
      <w:proofErr w:type="spellEnd"/>
      <w:r w:rsidR="001D3918">
        <w:rPr>
          <w:rFonts w:ascii="Times New Roman" w:eastAsia="Times New Roman" w:hAnsi="Times New Roman" w:cs="Times New Roman"/>
          <w:color w:val="000000"/>
        </w:rPr>
        <w:t xml:space="preserve"> </w:t>
      </w:r>
      <w:proofErr w:type="spellStart"/>
      <w:r w:rsidR="001D3918">
        <w:rPr>
          <w:rFonts w:ascii="Times New Roman" w:eastAsia="Times New Roman" w:hAnsi="Times New Roman" w:cs="Times New Roman"/>
          <w:color w:val="000000"/>
        </w:rPr>
        <w:t>rezultātus</w:t>
      </w:r>
      <w:proofErr w:type="spellEnd"/>
      <w:r w:rsidR="001D3918">
        <w:rPr>
          <w:rFonts w:ascii="Times New Roman" w:eastAsia="Times New Roman" w:hAnsi="Times New Roman" w:cs="Times New Roman"/>
          <w:color w:val="000000"/>
        </w:rPr>
        <w:t xml:space="preserve"> </w:t>
      </w:r>
      <w:proofErr w:type="gramStart"/>
      <w:r w:rsidR="001D3918">
        <w:rPr>
          <w:rFonts w:ascii="Times New Roman" w:eastAsia="Times New Roman" w:hAnsi="Times New Roman" w:cs="Times New Roman"/>
          <w:color w:val="000000"/>
        </w:rPr>
        <w:t>2024./</w:t>
      </w:r>
      <w:proofErr w:type="gramEnd"/>
      <w:r w:rsidR="001D3918">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mācību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gadā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kvalitatīvi</w:t>
      </w:r>
      <w:proofErr w:type="spellEnd"/>
      <w:r>
        <w:rPr>
          <w:rFonts w:ascii="Times New Roman" w:eastAsia="Times New Roman" w:hAnsi="Times New Roman" w:cs="Times New Roman"/>
          <w:color w:val="000000"/>
        </w:rPr>
        <w:t xml:space="preserve"> un </w:t>
      </w:r>
      <w:proofErr w:type="spellStart"/>
      <w:r>
        <w:rPr>
          <w:rFonts w:ascii="Times New Roman" w:eastAsia="Times New Roman" w:hAnsi="Times New Roman" w:cs="Times New Roman"/>
          <w:color w:val="000000"/>
        </w:rPr>
        <w:t>kvantitatīvi</w:t>
      </w:r>
      <w:proofErr w:type="spellEnd"/>
      <w:r>
        <w:rPr>
          <w:rFonts w:ascii="Times New Roman" w:eastAsia="Times New Roman" w:hAnsi="Times New Roman" w:cs="Times New Roman"/>
          <w:color w:val="000000"/>
        </w:rPr>
        <w:t>)</w:t>
      </w:r>
    </w:p>
    <w:tbl>
      <w:tblPr>
        <w:tblW w:w="9923" w:type="dxa"/>
        <w:jc w:val="center"/>
        <w:tblLayout w:type="fixed"/>
        <w:tblCellMar>
          <w:top w:w="15" w:type="dxa"/>
          <w:left w:w="15" w:type="dxa"/>
          <w:bottom w:w="15" w:type="dxa"/>
          <w:right w:w="15" w:type="dxa"/>
        </w:tblCellMar>
        <w:tblLook w:val="04A0" w:firstRow="1" w:lastRow="0" w:firstColumn="1" w:lastColumn="0" w:noHBand="0" w:noVBand="1"/>
      </w:tblPr>
      <w:tblGrid>
        <w:gridCol w:w="2863"/>
        <w:gridCol w:w="3668"/>
        <w:gridCol w:w="3392"/>
      </w:tblGrid>
      <w:tr w:rsidR="006637FF" w:rsidRPr="001D3918" w14:paraId="13BDACA0" w14:textId="77777777" w:rsidTr="00020211">
        <w:trPr>
          <w:jc w:val="center"/>
        </w:trPr>
        <w:tc>
          <w:tcPr>
            <w:tcW w:w="2863"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391F10E" w14:textId="77777777" w:rsidR="006637FF" w:rsidRPr="001D3918" w:rsidRDefault="006637FF" w:rsidP="00020211">
            <w:pPr>
              <w:spacing w:after="0" w:line="240" w:lineRule="auto"/>
              <w:jc w:val="center"/>
              <w:rPr>
                <w:rFonts w:ascii="Times New Roman" w:eastAsia="Times New Roman" w:hAnsi="Times New Roman" w:cs="Times New Roman"/>
                <w:sz w:val="20"/>
                <w:szCs w:val="20"/>
                <w:lang w:val="lv-LV"/>
              </w:rPr>
            </w:pPr>
            <w:r w:rsidRPr="001D3918">
              <w:rPr>
                <w:rFonts w:ascii="Times New Roman" w:eastAsia="Times New Roman" w:hAnsi="Times New Roman" w:cs="Times New Roman"/>
                <w:b/>
                <w:bCs/>
                <w:color w:val="000000"/>
                <w:sz w:val="20"/>
                <w:szCs w:val="20"/>
                <w:lang w:val="lv-LV"/>
              </w:rPr>
              <w:t>Prioritāte</w:t>
            </w:r>
          </w:p>
        </w:tc>
        <w:tc>
          <w:tcPr>
            <w:tcW w:w="366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0D955AA" w14:textId="77777777" w:rsidR="006637FF" w:rsidRPr="001D3918" w:rsidRDefault="006637FF" w:rsidP="00020211">
            <w:pPr>
              <w:spacing w:after="0" w:line="240" w:lineRule="auto"/>
              <w:jc w:val="center"/>
              <w:rPr>
                <w:rFonts w:ascii="Times New Roman" w:eastAsia="Times New Roman" w:hAnsi="Times New Roman" w:cs="Times New Roman"/>
                <w:sz w:val="20"/>
                <w:szCs w:val="20"/>
                <w:lang w:val="lv-LV"/>
              </w:rPr>
            </w:pPr>
            <w:r>
              <w:rPr>
                <w:rFonts w:ascii="Times New Roman" w:eastAsia="Times New Roman" w:hAnsi="Times New Roman" w:cs="Times New Roman"/>
                <w:b/>
                <w:bCs/>
                <w:color w:val="000000"/>
                <w:sz w:val="20"/>
                <w:szCs w:val="20"/>
                <w:lang w:val="lv-LV"/>
              </w:rPr>
              <w:t>Sasniedzamie rezultāti</w:t>
            </w:r>
          </w:p>
        </w:tc>
        <w:tc>
          <w:tcPr>
            <w:tcW w:w="339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0CB841B6" w14:textId="77777777" w:rsidR="006637FF" w:rsidRPr="001D3918" w:rsidRDefault="006637FF" w:rsidP="00020211">
            <w:pPr>
              <w:spacing w:after="0" w:line="240" w:lineRule="auto"/>
              <w:jc w:val="center"/>
              <w:rPr>
                <w:rFonts w:ascii="Times New Roman" w:eastAsia="Times New Roman" w:hAnsi="Times New Roman" w:cs="Times New Roman"/>
                <w:sz w:val="20"/>
                <w:szCs w:val="20"/>
                <w:lang w:val="lv-LV"/>
              </w:rPr>
            </w:pPr>
            <w:proofErr w:type="spellStart"/>
            <w:r w:rsidRPr="001D3918">
              <w:rPr>
                <w:rFonts w:ascii="Times New Roman" w:eastAsia="Times New Roman" w:hAnsi="Times New Roman" w:cs="Times New Roman"/>
                <w:b/>
                <w:sz w:val="20"/>
                <w:szCs w:val="20"/>
              </w:rPr>
              <w:t>Norāde</w:t>
            </w:r>
            <w:proofErr w:type="spellEnd"/>
            <w:r w:rsidRPr="001D3918">
              <w:rPr>
                <w:rFonts w:ascii="Times New Roman" w:eastAsia="Times New Roman" w:hAnsi="Times New Roman" w:cs="Times New Roman"/>
                <w:b/>
                <w:sz w:val="20"/>
                <w:szCs w:val="20"/>
              </w:rPr>
              <w:t xml:space="preserve"> par </w:t>
            </w:r>
            <w:proofErr w:type="spellStart"/>
            <w:r w:rsidRPr="001D3918">
              <w:rPr>
                <w:rFonts w:ascii="Times New Roman" w:eastAsia="Times New Roman" w:hAnsi="Times New Roman" w:cs="Times New Roman"/>
                <w:b/>
                <w:sz w:val="20"/>
                <w:szCs w:val="20"/>
              </w:rPr>
              <w:t>uzdevumu</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izpildi</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w:t>
            </w:r>
            <w:proofErr w:type="spellStart"/>
            <w:r w:rsidRPr="001D3918">
              <w:rPr>
                <w:rFonts w:ascii="Times New Roman" w:eastAsia="Times New Roman" w:hAnsi="Times New Roman" w:cs="Times New Roman"/>
                <w:b/>
                <w:sz w:val="20"/>
                <w:szCs w:val="20"/>
              </w:rPr>
              <w:t>daļēji</w:t>
            </w:r>
            <w:proofErr w:type="spellEnd"/>
            <w:r w:rsidRPr="001D3918">
              <w:rPr>
                <w:rFonts w:ascii="Times New Roman" w:eastAsia="Times New Roman" w:hAnsi="Times New Roman" w:cs="Times New Roman"/>
                <w:b/>
                <w:sz w:val="20"/>
                <w:szCs w:val="20"/>
              </w:rPr>
              <w:t xml:space="preserve">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 xml:space="preserve">/ Nav </w:t>
            </w:r>
            <w:proofErr w:type="spellStart"/>
            <w:r w:rsidRPr="001D3918">
              <w:rPr>
                <w:rFonts w:ascii="Times New Roman" w:eastAsia="Times New Roman" w:hAnsi="Times New Roman" w:cs="Times New Roman"/>
                <w:b/>
                <w:sz w:val="20"/>
                <w:szCs w:val="20"/>
              </w:rPr>
              <w:t>sasniegts</w:t>
            </w:r>
            <w:proofErr w:type="spellEnd"/>
            <w:r w:rsidRPr="001D3918">
              <w:rPr>
                <w:rFonts w:ascii="Times New Roman" w:eastAsia="Times New Roman" w:hAnsi="Times New Roman" w:cs="Times New Roman"/>
                <w:b/>
                <w:sz w:val="20"/>
                <w:szCs w:val="20"/>
              </w:rPr>
              <w:t xml:space="preserve">) un </w:t>
            </w:r>
            <w:proofErr w:type="spellStart"/>
            <w:r w:rsidRPr="001D3918">
              <w:rPr>
                <w:rFonts w:ascii="Times New Roman" w:eastAsia="Times New Roman" w:hAnsi="Times New Roman" w:cs="Times New Roman"/>
                <w:b/>
                <w:sz w:val="20"/>
                <w:szCs w:val="20"/>
              </w:rPr>
              <w:t>komentārs</w:t>
            </w:r>
            <w:proofErr w:type="spellEnd"/>
          </w:p>
        </w:tc>
      </w:tr>
      <w:tr w:rsidR="006637FF" w:rsidRPr="001E518B" w14:paraId="6B5E0A59" w14:textId="77777777" w:rsidTr="006637FF">
        <w:trPr>
          <w:trHeight w:val="440"/>
          <w:jc w:val="center"/>
        </w:trPr>
        <w:tc>
          <w:tcPr>
            <w:tcW w:w="2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A5066" w14:textId="77777777" w:rsidR="006637FF" w:rsidRDefault="00EE2D3E" w:rsidP="00020211">
            <w:pPr>
              <w:spacing w:after="0" w:line="240" w:lineRule="auto"/>
              <w:rPr>
                <w:rFonts w:ascii="Times New Roman" w:eastAsia="DengXian Light" w:hAnsi="Times New Roman" w:cs="Times New Roman"/>
                <w:b/>
                <w:bCs/>
              </w:rPr>
            </w:pPr>
            <w:proofErr w:type="spellStart"/>
            <w:r w:rsidRPr="00EE2D3E">
              <w:rPr>
                <w:rFonts w:ascii="Times New Roman" w:eastAsia="DengXian Light" w:hAnsi="Times New Roman" w:cs="Times New Roman"/>
                <w:b/>
                <w:bCs/>
              </w:rPr>
              <w:t>Vienotas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pieejas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veicināšana</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organizējot</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pieredzes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apmaiņas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pasākumus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nodrošinot</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mentorēšanas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darbību</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programmu</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īstenošanas</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adresē</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Lidotāju</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ielā</w:t>
            </w:r>
            <w:proofErr w:type="spellEnd"/>
            <w:r w:rsidRPr="00EE2D3E">
              <w:rPr>
                <w:rFonts w:ascii="Times New Roman" w:eastAsia="DengXian Light" w:hAnsi="Times New Roman" w:cs="Times New Roman"/>
                <w:b/>
                <w:bCs/>
              </w:rPr>
              <w:t xml:space="preserve"> 11A, </w:t>
            </w:r>
            <w:proofErr w:type="spellStart"/>
            <w:r w:rsidRPr="00EE2D3E">
              <w:rPr>
                <w:rFonts w:ascii="Times New Roman" w:eastAsia="DengXian Light" w:hAnsi="Times New Roman" w:cs="Times New Roman"/>
                <w:b/>
                <w:bCs/>
              </w:rPr>
              <w:t>padziļinot</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darbinieku</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zināšanas</w:t>
            </w:r>
            <w:proofErr w:type="spellEnd"/>
            <w:r w:rsidRPr="00EE2D3E">
              <w:rPr>
                <w:rFonts w:ascii="Times New Roman" w:eastAsia="DengXian Light" w:hAnsi="Times New Roman" w:cs="Times New Roman"/>
                <w:b/>
                <w:bCs/>
              </w:rPr>
              <w:t xml:space="preserve"> un </w:t>
            </w:r>
            <w:proofErr w:type="spellStart"/>
            <w:r w:rsidRPr="00EE2D3E">
              <w:rPr>
                <w:rFonts w:ascii="Times New Roman" w:eastAsia="DengXian Light" w:hAnsi="Times New Roman" w:cs="Times New Roman"/>
                <w:b/>
                <w:bCs/>
              </w:rPr>
              <w:t>izpratni</w:t>
            </w:r>
            <w:proofErr w:type="spellEnd"/>
            <w:r w:rsidRPr="00EE2D3E">
              <w:rPr>
                <w:rFonts w:ascii="Times New Roman" w:eastAsia="DengXian Light" w:hAnsi="Times New Roman" w:cs="Times New Roman"/>
                <w:b/>
                <w:bCs/>
              </w:rPr>
              <w:t xml:space="preserve"> par </w:t>
            </w:r>
            <w:proofErr w:type="spellStart"/>
            <w:r w:rsidRPr="00EE2D3E">
              <w:rPr>
                <w:rFonts w:ascii="Times New Roman" w:eastAsia="DengXian Light" w:hAnsi="Times New Roman" w:cs="Times New Roman"/>
                <w:b/>
                <w:bCs/>
              </w:rPr>
              <w:t>pašvadītā</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mācību</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procesa</w:t>
            </w:r>
            <w:proofErr w:type="spellEnd"/>
            <w:r w:rsidRPr="00EE2D3E">
              <w:rPr>
                <w:rFonts w:ascii="Times New Roman" w:eastAsia="DengXian Light" w:hAnsi="Times New Roman" w:cs="Times New Roman"/>
                <w:b/>
                <w:bCs/>
              </w:rPr>
              <w:t xml:space="preserve"> </w:t>
            </w:r>
            <w:proofErr w:type="spellStart"/>
            <w:r w:rsidRPr="00EE2D3E">
              <w:rPr>
                <w:rFonts w:ascii="Times New Roman" w:eastAsia="DengXian Light" w:hAnsi="Times New Roman" w:cs="Times New Roman"/>
                <w:b/>
                <w:bCs/>
              </w:rPr>
              <w:t>būtību</w:t>
            </w:r>
            <w:proofErr w:type="spellEnd"/>
            <w:r>
              <w:rPr>
                <w:rFonts w:ascii="Times New Roman" w:eastAsia="DengXian Light" w:hAnsi="Times New Roman" w:cs="Times New Roman"/>
                <w:b/>
                <w:bCs/>
              </w:rPr>
              <w:t xml:space="preserve">, </w:t>
            </w:r>
            <w:proofErr w:type="spellStart"/>
            <w:r>
              <w:rPr>
                <w:rFonts w:ascii="Times New Roman" w:eastAsia="DengXian Light" w:hAnsi="Times New Roman" w:cs="Times New Roman"/>
                <w:b/>
                <w:bCs/>
              </w:rPr>
              <w:t>nepieciešamību</w:t>
            </w:r>
            <w:proofErr w:type="spellEnd"/>
            <w:r>
              <w:rPr>
                <w:rFonts w:ascii="Times New Roman" w:eastAsia="DengXian Light" w:hAnsi="Times New Roman" w:cs="Times New Roman"/>
                <w:b/>
                <w:bCs/>
              </w:rPr>
              <w:t xml:space="preserve">, </w:t>
            </w:r>
            <w:proofErr w:type="spellStart"/>
            <w:r>
              <w:rPr>
                <w:rFonts w:ascii="Times New Roman" w:eastAsia="DengXian Light" w:hAnsi="Times New Roman" w:cs="Times New Roman"/>
                <w:b/>
                <w:bCs/>
              </w:rPr>
              <w:t>ieviešanas</w:t>
            </w:r>
            <w:proofErr w:type="spellEnd"/>
            <w:r>
              <w:rPr>
                <w:rFonts w:ascii="Times New Roman" w:eastAsia="DengXian Light" w:hAnsi="Times New Roman" w:cs="Times New Roman"/>
                <w:b/>
                <w:bCs/>
              </w:rPr>
              <w:t xml:space="preserve"> </w:t>
            </w:r>
            <w:proofErr w:type="spellStart"/>
            <w:r>
              <w:rPr>
                <w:rFonts w:ascii="Times New Roman" w:eastAsia="DengXian Light" w:hAnsi="Times New Roman" w:cs="Times New Roman"/>
                <w:b/>
                <w:bCs/>
              </w:rPr>
              <w:t>nosacījumiem</w:t>
            </w:r>
            <w:proofErr w:type="spellEnd"/>
          </w:p>
          <w:p w14:paraId="4573D8C3" w14:textId="77777777" w:rsidR="000C1E26" w:rsidRDefault="000C1E26" w:rsidP="00020211">
            <w:pPr>
              <w:spacing w:after="0" w:line="240" w:lineRule="auto"/>
              <w:rPr>
                <w:rFonts w:ascii="Times New Roman" w:eastAsia="DengXian Light" w:hAnsi="Times New Roman" w:cs="Times New Roman"/>
                <w:b/>
                <w:bCs/>
              </w:rPr>
            </w:pPr>
          </w:p>
          <w:p w14:paraId="6DD00F28" w14:textId="77777777" w:rsidR="000C1E26" w:rsidRDefault="000C1E26" w:rsidP="00020211">
            <w:pPr>
              <w:spacing w:after="0" w:line="240" w:lineRule="auto"/>
              <w:rPr>
                <w:rFonts w:ascii="Times New Roman" w:eastAsia="DengXian Light" w:hAnsi="Times New Roman" w:cs="Times New Roman"/>
                <w:b/>
                <w:bCs/>
              </w:rPr>
            </w:pPr>
          </w:p>
          <w:p w14:paraId="56BFF2F9" w14:textId="77777777" w:rsidR="00A22B65" w:rsidRDefault="00A22B65" w:rsidP="00A22B65">
            <w:pPr>
              <w:shd w:val="clear" w:color="auto" w:fill="FFFFFF"/>
              <w:spacing w:after="0" w:line="240" w:lineRule="auto"/>
              <w:rPr>
                <w:rFonts w:ascii="Times New Roman" w:eastAsia="Times New Roman" w:hAnsi="Times New Roman" w:cs="Times New Roman"/>
                <w:b/>
                <w:bCs/>
                <w:lang w:val="lv-LV"/>
              </w:rPr>
            </w:pPr>
          </w:p>
          <w:p w14:paraId="52115512" w14:textId="77777777" w:rsidR="00A22B65" w:rsidRDefault="00A22B65" w:rsidP="00A22B65">
            <w:pPr>
              <w:shd w:val="clear" w:color="auto" w:fill="FFFFFF"/>
              <w:spacing w:after="0" w:line="240" w:lineRule="auto"/>
              <w:rPr>
                <w:rFonts w:ascii="Times New Roman" w:eastAsia="Times New Roman" w:hAnsi="Times New Roman" w:cs="Times New Roman"/>
                <w:b/>
                <w:bCs/>
                <w:lang w:val="lv-LV"/>
              </w:rPr>
            </w:pPr>
          </w:p>
          <w:p w14:paraId="6461B9DB" w14:textId="77777777" w:rsidR="00A22B65" w:rsidRDefault="00A22B65" w:rsidP="00A22B65">
            <w:pPr>
              <w:shd w:val="clear" w:color="auto" w:fill="FFFFFF"/>
              <w:spacing w:after="0" w:line="240" w:lineRule="auto"/>
              <w:rPr>
                <w:rFonts w:ascii="Times New Roman" w:eastAsia="Times New Roman" w:hAnsi="Times New Roman" w:cs="Times New Roman"/>
                <w:b/>
                <w:bCs/>
                <w:lang w:val="lv-LV"/>
              </w:rPr>
            </w:pPr>
          </w:p>
          <w:p w14:paraId="44BCBD2B" w14:textId="77777777" w:rsidR="00A22B65" w:rsidRDefault="00A22B65" w:rsidP="00A22B65">
            <w:pPr>
              <w:shd w:val="clear" w:color="auto" w:fill="FFFFFF"/>
              <w:spacing w:after="0" w:line="240" w:lineRule="auto"/>
              <w:rPr>
                <w:rFonts w:ascii="Times New Roman" w:eastAsia="Times New Roman" w:hAnsi="Times New Roman" w:cs="Times New Roman"/>
                <w:b/>
                <w:bCs/>
                <w:lang w:val="lv-LV"/>
              </w:rPr>
            </w:pPr>
          </w:p>
          <w:p w14:paraId="609D4E70" w14:textId="14240411" w:rsidR="00A22B65" w:rsidRDefault="00A22B65" w:rsidP="00A22B65">
            <w:pPr>
              <w:shd w:val="clear" w:color="auto" w:fill="FFFFFF"/>
              <w:spacing w:after="0" w:line="240" w:lineRule="auto"/>
              <w:rPr>
                <w:rFonts w:ascii="Times New Roman" w:eastAsia="Times New Roman" w:hAnsi="Times New Roman" w:cs="Times New Roman"/>
                <w:b/>
                <w:bCs/>
                <w:lang w:val="lv-LV"/>
              </w:rPr>
            </w:pPr>
            <w:r w:rsidRPr="00A22B65">
              <w:rPr>
                <w:rFonts w:ascii="Times New Roman" w:eastAsia="Times New Roman" w:hAnsi="Times New Roman" w:cs="Times New Roman"/>
                <w:b/>
                <w:bCs/>
                <w:lang w:val="lv-LV"/>
              </w:rPr>
              <w:t>Izglītojamo un viņu ģimeņu atbalsta sistēmas iestādē pilnveidošana un stiprināšana</w:t>
            </w:r>
          </w:p>
          <w:p w14:paraId="05FE7855"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57CF0089"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3278C995"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71B47EDA"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4AD5332F"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1822FAA4"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50538FE8"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016493E7"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04E8225B"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733CB740"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1F310FC1"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118A4D75" w14:textId="77777777" w:rsidR="00140E63" w:rsidRDefault="00140E63" w:rsidP="00A22B65">
            <w:pPr>
              <w:shd w:val="clear" w:color="auto" w:fill="FFFFFF"/>
              <w:spacing w:after="0" w:line="240" w:lineRule="auto"/>
              <w:rPr>
                <w:rFonts w:ascii="Times New Roman" w:eastAsia="Times New Roman" w:hAnsi="Times New Roman" w:cs="Times New Roman"/>
                <w:b/>
                <w:bCs/>
                <w:lang w:val="lv-LV"/>
              </w:rPr>
            </w:pPr>
          </w:p>
          <w:p w14:paraId="572B058A" w14:textId="77777777" w:rsidR="00BD27E5" w:rsidRDefault="00BD27E5" w:rsidP="00140E63">
            <w:pPr>
              <w:shd w:val="clear" w:color="auto" w:fill="FFFFFF"/>
              <w:spacing w:after="0" w:line="240" w:lineRule="auto"/>
              <w:rPr>
                <w:rFonts w:ascii="Times New Roman" w:eastAsia="Times New Roman" w:hAnsi="Times New Roman" w:cs="Times New Roman"/>
                <w:b/>
                <w:bCs/>
                <w:lang w:val="lv-LV"/>
              </w:rPr>
            </w:pPr>
          </w:p>
          <w:p w14:paraId="615D5D8C" w14:textId="77777777" w:rsidR="00BD27E5" w:rsidRDefault="00BD27E5" w:rsidP="00140E63">
            <w:pPr>
              <w:shd w:val="clear" w:color="auto" w:fill="FFFFFF"/>
              <w:spacing w:after="0" w:line="240" w:lineRule="auto"/>
              <w:rPr>
                <w:rFonts w:ascii="Times New Roman" w:eastAsia="Times New Roman" w:hAnsi="Times New Roman" w:cs="Times New Roman"/>
                <w:b/>
                <w:bCs/>
                <w:lang w:val="lv-LV"/>
              </w:rPr>
            </w:pPr>
          </w:p>
          <w:p w14:paraId="081B47C0" w14:textId="28806988" w:rsidR="00140E63" w:rsidRPr="00140E63" w:rsidRDefault="00140E63" w:rsidP="00140E63">
            <w:pPr>
              <w:shd w:val="clear" w:color="auto" w:fill="FFFFFF"/>
              <w:spacing w:after="0" w:line="240" w:lineRule="auto"/>
              <w:rPr>
                <w:rFonts w:ascii="Times New Roman" w:eastAsia="Times New Roman" w:hAnsi="Times New Roman" w:cs="Times New Roman"/>
                <w:b/>
                <w:bCs/>
                <w:lang w:val="lv-LV"/>
              </w:rPr>
            </w:pPr>
            <w:r w:rsidRPr="00140E63">
              <w:rPr>
                <w:rFonts w:ascii="Times New Roman" w:eastAsia="Times New Roman" w:hAnsi="Times New Roman" w:cs="Times New Roman"/>
                <w:b/>
                <w:bCs/>
                <w:lang w:val="lv-LV"/>
              </w:rPr>
              <w:t>Jēgpilna āra vides iespēju izmantošana, gan veidojot  vidi aizrautīgām mācībām, praktiskām darbībām, gan izmantojot jau esošo vidi, piekopjot Brīvdabas pedagoģijas un Ekoskolas pamatprincipus.</w:t>
            </w:r>
          </w:p>
          <w:p w14:paraId="44B89A5B" w14:textId="77777777" w:rsidR="00140E63" w:rsidRPr="00A22B65" w:rsidRDefault="00140E63" w:rsidP="00A22B65">
            <w:pPr>
              <w:shd w:val="clear" w:color="auto" w:fill="FFFFFF"/>
              <w:spacing w:after="0" w:line="240" w:lineRule="auto"/>
              <w:rPr>
                <w:rFonts w:ascii="Times New Roman" w:eastAsia="Times New Roman" w:hAnsi="Times New Roman" w:cs="Times New Roman"/>
                <w:lang w:val="lv-LV"/>
              </w:rPr>
            </w:pPr>
          </w:p>
          <w:p w14:paraId="4668D419" w14:textId="77777777" w:rsidR="000C1E26" w:rsidRPr="00A22B65" w:rsidRDefault="000C1E26" w:rsidP="00020211">
            <w:pPr>
              <w:spacing w:after="0" w:line="240" w:lineRule="auto"/>
              <w:rPr>
                <w:rFonts w:ascii="Times New Roman" w:eastAsia="DengXian Light" w:hAnsi="Times New Roman" w:cs="Times New Roman"/>
                <w:b/>
                <w:bCs/>
              </w:rPr>
            </w:pPr>
          </w:p>
          <w:p w14:paraId="3DD0CFF8" w14:textId="77777777" w:rsidR="000C1E26" w:rsidRDefault="000C1E26" w:rsidP="00020211">
            <w:pPr>
              <w:spacing w:after="0" w:line="240" w:lineRule="auto"/>
              <w:rPr>
                <w:rFonts w:ascii="Times New Roman" w:eastAsia="DengXian Light" w:hAnsi="Times New Roman" w:cs="Times New Roman"/>
                <w:b/>
                <w:bCs/>
              </w:rPr>
            </w:pPr>
          </w:p>
          <w:p w14:paraId="0BF7DBF9" w14:textId="77777777" w:rsidR="000C1E26" w:rsidRDefault="000C1E26" w:rsidP="00020211">
            <w:pPr>
              <w:spacing w:after="0" w:line="240" w:lineRule="auto"/>
              <w:rPr>
                <w:rFonts w:ascii="Times New Roman" w:eastAsia="DengXian Light" w:hAnsi="Times New Roman" w:cs="Times New Roman"/>
                <w:b/>
                <w:bCs/>
              </w:rPr>
            </w:pPr>
          </w:p>
          <w:p w14:paraId="61DB7775" w14:textId="73F3AFE7" w:rsidR="000C1E26" w:rsidRPr="00EE2D3E" w:rsidRDefault="000C1E26" w:rsidP="00020211">
            <w:pPr>
              <w:spacing w:after="0" w:line="240" w:lineRule="auto"/>
              <w:rPr>
                <w:rFonts w:ascii="Times New Roman" w:eastAsia="DengXian Light" w:hAnsi="Times New Roman" w:cs="Times New Roman"/>
                <w:b/>
                <w:bCs/>
                <w:lang w:val="lv-LV"/>
              </w:rPr>
            </w:pPr>
          </w:p>
        </w:tc>
        <w:tc>
          <w:tcPr>
            <w:tcW w:w="3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E15F5" w14:textId="77777777" w:rsidR="006637FF" w:rsidRDefault="00EE2D3E" w:rsidP="00020211">
            <w:pPr>
              <w:spacing w:after="0" w:line="240" w:lineRule="auto"/>
              <w:rPr>
                <w:rFonts w:ascii="Times New Roman" w:eastAsia="Times New Roman" w:hAnsi="Times New Roman" w:cs="Times New Roman"/>
                <w:color w:val="000000"/>
                <w:sz w:val="20"/>
                <w:szCs w:val="20"/>
                <w:u w:val="single"/>
                <w:lang w:val="lv-LV"/>
              </w:rPr>
            </w:pPr>
            <w:r>
              <w:rPr>
                <w:rFonts w:ascii="Times New Roman" w:eastAsia="Times New Roman" w:hAnsi="Times New Roman" w:cs="Times New Roman"/>
                <w:color w:val="000000"/>
                <w:sz w:val="20"/>
                <w:szCs w:val="20"/>
                <w:u w:val="single"/>
                <w:lang w:val="lv-LV"/>
              </w:rPr>
              <w:lastRenderedPageBreak/>
              <w:t>Kvalitatīvi</w:t>
            </w:r>
          </w:p>
          <w:p w14:paraId="3E2E8A13"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6728A08A"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521B9754"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3AD75FD1"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1AA40B9B"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0B318B96"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44FB176F"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0814AF24" w14:textId="77777777" w:rsidR="00A22B65" w:rsidRDefault="00A22B65" w:rsidP="00020211">
            <w:pPr>
              <w:spacing w:after="0" w:line="240" w:lineRule="auto"/>
              <w:rPr>
                <w:rFonts w:ascii="Times New Roman" w:eastAsia="Times New Roman" w:hAnsi="Times New Roman" w:cs="Times New Roman"/>
                <w:color w:val="000000"/>
                <w:sz w:val="20"/>
                <w:szCs w:val="20"/>
                <w:u w:val="single"/>
                <w:lang w:val="lv-LV"/>
              </w:rPr>
            </w:pPr>
          </w:p>
          <w:p w14:paraId="22DDFE5C"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1C8F9F91" w14:textId="0D0C106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t>Kvantitatīvi</w:t>
            </w:r>
          </w:p>
          <w:p w14:paraId="0D2F667B"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04EB1DFA"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050E5F93"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14A2A91A"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49B8C798"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2639306A"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41D21AA3"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3015ADBA"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20276E1D"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5AEEAEA7" w14:textId="17B1EEEB"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r>
              <w:rPr>
                <w:rFonts w:ascii="Times New Roman" w:eastAsia="Times New Roman" w:hAnsi="Times New Roman" w:cs="Times New Roman"/>
                <w:color w:val="000000"/>
                <w:sz w:val="20"/>
                <w:szCs w:val="20"/>
                <w:u w:val="single"/>
                <w:lang w:val="lv-LV"/>
              </w:rPr>
              <w:t>Kvalitatīvi</w:t>
            </w:r>
          </w:p>
          <w:p w14:paraId="139E87CF"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23F11933"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57EBD262"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5DB4448B"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5F53DBF5"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01E5C72D"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6B431FC2"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1ED1649D"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3E1B1E03"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10AF9DCD"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535BD524"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52DB0F76"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07B4571B"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r w:rsidRPr="001D3918">
              <w:rPr>
                <w:rFonts w:ascii="Times New Roman" w:eastAsia="Times New Roman" w:hAnsi="Times New Roman" w:cs="Times New Roman"/>
                <w:color w:val="000000"/>
                <w:sz w:val="20"/>
                <w:szCs w:val="20"/>
                <w:u w:val="single"/>
                <w:lang w:val="lv-LV"/>
              </w:rPr>
              <w:t>Kvantitatīvi</w:t>
            </w:r>
          </w:p>
          <w:p w14:paraId="77EE3000" w14:textId="77777777" w:rsidR="00140E63" w:rsidRDefault="00140E63" w:rsidP="00A22B65">
            <w:pPr>
              <w:spacing w:after="0" w:line="240" w:lineRule="auto"/>
              <w:rPr>
                <w:rFonts w:ascii="Times New Roman" w:eastAsia="Times New Roman" w:hAnsi="Times New Roman" w:cs="Times New Roman"/>
                <w:color w:val="000000"/>
                <w:sz w:val="20"/>
                <w:szCs w:val="20"/>
                <w:u w:val="single"/>
                <w:lang w:val="lv-LV"/>
              </w:rPr>
            </w:pPr>
          </w:p>
          <w:p w14:paraId="07084B93" w14:textId="77777777" w:rsidR="00A22B65" w:rsidRDefault="00A22B65" w:rsidP="00A22B65">
            <w:pPr>
              <w:spacing w:after="0" w:line="240" w:lineRule="auto"/>
              <w:rPr>
                <w:rFonts w:ascii="Times New Roman" w:eastAsia="Times New Roman" w:hAnsi="Times New Roman" w:cs="Times New Roman"/>
                <w:color w:val="000000"/>
                <w:sz w:val="20"/>
                <w:szCs w:val="20"/>
                <w:u w:val="single"/>
                <w:lang w:val="lv-LV"/>
              </w:rPr>
            </w:pPr>
          </w:p>
          <w:p w14:paraId="35BF8D57" w14:textId="77777777" w:rsidR="00A22B65" w:rsidRDefault="00A22B65" w:rsidP="00020211">
            <w:pPr>
              <w:spacing w:after="0" w:line="240" w:lineRule="auto"/>
              <w:rPr>
                <w:rFonts w:ascii="Times New Roman" w:eastAsia="Times New Roman" w:hAnsi="Times New Roman" w:cs="Times New Roman"/>
                <w:sz w:val="24"/>
                <w:szCs w:val="24"/>
                <w:lang w:val="lv-LV"/>
              </w:rPr>
            </w:pPr>
          </w:p>
          <w:p w14:paraId="1A1B3118" w14:textId="77777777" w:rsidR="00140E63" w:rsidRDefault="00140E63" w:rsidP="00020211">
            <w:pPr>
              <w:spacing w:after="0" w:line="240" w:lineRule="auto"/>
              <w:rPr>
                <w:rFonts w:ascii="Times New Roman" w:eastAsia="Times New Roman" w:hAnsi="Times New Roman" w:cs="Times New Roman"/>
                <w:sz w:val="24"/>
                <w:szCs w:val="24"/>
                <w:lang w:val="lv-LV"/>
              </w:rPr>
            </w:pPr>
          </w:p>
          <w:p w14:paraId="7C4A2AC8" w14:textId="77777777" w:rsidR="00140E63" w:rsidRDefault="00140E63" w:rsidP="00020211">
            <w:pPr>
              <w:spacing w:after="0" w:line="240" w:lineRule="auto"/>
              <w:rPr>
                <w:rFonts w:ascii="Times New Roman" w:eastAsia="Times New Roman" w:hAnsi="Times New Roman" w:cs="Times New Roman"/>
                <w:sz w:val="24"/>
                <w:szCs w:val="24"/>
                <w:lang w:val="lv-LV"/>
              </w:rPr>
            </w:pPr>
          </w:p>
          <w:p w14:paraId="164DE37A"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r>
              <w:rPr>
                <w:rFonts w:ascii="Times New Roman" w:eastAsia="Times New Roman" w:hAnsi="Times New Roman" w:cs="Times New Roman"/>
                <w:color w:val="000000"/>
                <w:sz w:val="20"/>
                <w:szCs w:val="20"/>
                <w:u w:val="single"/>
                <w:lang w:val="lv-LV"/>
              </w:rPr>
              <w:t>Kvalitatīvi</w:t>
            </w:r>
          </w:p>
          <w:p w14:paraId="6430BDE0"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08A9C7C2"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4B6F6B54"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0C861B52"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2315F3D8"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3D705745"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796D9D7C"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0D19C9D4"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5D0324B8" w14:textId="77777777"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p>
          <w:p w14:paraId="32E01216" w14:textId="02FF287C" w:rsidR="00140E63" w:rsidRDefault="00140E63" w:rsidP="00140E63">
            <w:pPr>
              <w:spacing w:after="0" w:line="240" w:lineRule="auto"/>
              <w:rPr>
                <w:rFonts w:ascii="Times New Roman" w:eastAsia="Times New Roman" w:hAnsi="Times New Roman" w:cs="Times New Roman"/>
                <w:color w:val="000000"/>
                <w:sz w:val="20"/>
                <w:szCs w:val="20"/>
                <w:u w:val="single"/>
                <w:lang w:val="lv-LV"/>
              </w:rPr>
            </w:pPr>
            <w:r>
              <w:rPr>
                <w:rFonts w:ascii="Times New Roman" w:eastAsia="Times New Roman" w:hAnsi="Times New Roman" w:cs="Times New Roman"/>
                <w:color w:val="000000"/>
                <w:sz w:val="20"/>
                <w:szCs w:val="20"/>
                <w:u w:val="single"/>
                <w:lang w:val="lv-LV"/>
              </w:rPr>
              <w:t>Kvantitatīvi</w:t>
            </w:r>
          </w:p>
          <w:p w14:paraId="19708D51" w14:textId="1524F31F" w:rsidR="00140E63" w:rsidRPr="001D3918" w:rsidRDefault="00140E63" w:rsidP="00020211">
            <w:pPr>
              <w:spacing w:after="0" w:line="240" w:lineRule="auto"/>
              <w:rPr>
                <w:rFonts w:ascii="Times New Roman" w:eastAsia="Times New Roman" w:hAnsi="Times New Roman" w:cs="Times New Roman"/>
                <w:sz w:val="24"/>
                <w:szCs w:val="24"/>
                <w:lang w:val="lv-LV"/>
              </w:rPr>
            </w:pPr>
          </w:p>
        </w:tc>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26378" w14:textId="77777777" w:rsidR="006637FF" w:rsidRDefault="00EE2D3E"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Sasniegts.</w:t>
            </w:r>
          </w:p>
          <w:p w14:paraId="2C5B9CF3" w14:textId="22047A1C" w:rsidR="00EE2D3E" w:rsidRDefault="00EE2D3E"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Ir radīti apstākļi un piedāvātas iespējas vērot un piedalīties pieredzes apmaiņas pasākumos, organizēt</w:t>
            </w:r>
            <w:r w:rsidR="00D9304B">
              <w:rPr>
                <w:rFonts w:ascii="Times New Roman" w:eastAsia="Times New Roman" w:hAnsi="Times New Roman" w:cs="Times New Roman"/>
                <w:lang w:val="lv-LV"/>
              </w:rPr>
              <w:t>a</w:t>
            </w:r>
            <w:r>
              <w:rPr>
                <w:rFonts w:ascii="Times New Roman" w:eastAsia="Times New Roman" w:hAnsi="Times New Roman" w:cs="Times New Roman"/>
                <w:lang w:val="lv-LV"/>
              </w:rPr>
              <w:t xml:space="preserve">s pārrunas, konsultācijas, sniegtas zināšanas par vides nozīmīgumu un </w:t>
            </w:r>
            <w:proofErr w:type="spellStart"/>
            <w:r>
              <w:rPr>
                <w:rFonts w:ascii="Times New Roman" w:eastAsia="Times New Roman" w:hAnsi="Times New Roman" w:cs="Times New Roman"/>
                <w:lang w:val="lv-LV"/>
              </w:rPr>
              <w:t>pašvadīt</w:t>
            </w:r>
            <w:r w:rsidR="00D9304B">
              <w:rPr>
                <w:rFonts w:ascii="Times New Roman" w:eastAsia="Times New Roman" w:hAnsi="Times New Roman" w:cs="Times New Roman"/>
                <w:lang w:val="lv-LV"/>
              </w:rPr>
              <w:t>a</w:t>
            </w:r>
            <w:proofErr w:type="spellEnd"/>
            <w:r>
              <w:rPr>
                <w:rFonts w:ascii="Times New Roman" w:eastAsia="Times New Roman" w:hAnsi="Times New Roman" w:cs="Times New Roman"/>
                <w:lang w:val="lv-LV"/>
              </w:rPr>
              <w:t xml:space="preserve"> procesa būtību. </w:t>
            </w:r>
          </w:p>
          <w:p w14:paraId="2182761D" w14:textId="77777777" w:rsidR="00A22B65" w:rsidRDefault="00A22B65" w:rsidP="00020211">
            <w:pPr>
              <w:spacing w:after="0" w:line="240" w:lineRule="auto"/>
              <w:jc w:val="both"/>
              <w:rPr>
                <w:rFonts w:ascii="Times New Roman" w:eastAsia="Times New Roman" w:hAnsi="Times New Roman" w:cs="Times New Roman"/>
                <w:lang w:val="lv-LV"/>
              </w:rPr>
            </w:pPr>
          </w:p>
          <w:p w14:paraId="3744554D" w14:textId="2077C0D7" w:rsidR="00A22B65" w:rsidRDefault="00A22B65"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sz w:val="24"/>
                <w:szCs w:val="24"/>
                <w:lang w:val="lv-LV"/>
              </w:rPr>
              <w:t>Pieredzes apmaiņ</w:t>
            </w:r>
            <w:r w:rsidR="00D9304B">
              <w:rPr>
                <w:rFonts w:ascii="Times New Roman" w:eastAsia="Times New Roman" w:hAnsi="Times New Roman" w:cs="Times New Roman"/>
                <w:sz w:val="24"/>
                <w:szCs w:val="24"/>
                <w:lang w:val="lv-LV"/>
              </w:rPr>
              <w:t>ā</w:t>
            </w:r>
            <w:r>
              <w:rPr>
                <w:rFonts w:ascii="Times New Roman" w:eastAsia="Times New Roman" w:hAnsi="Times New Roman" w:cs="Times New Roman"/>
                <w:sz w:val="24"/>
                <w:szCs w:val="24"/>
                <w:lang w:val="lv-LV"/>
              </w:rPr>
              <w:t xml:space="preserve"> piedalās 25 grupu personāls (gan pedagogi, gan tehniskais personāls). SR – visiem</w:t>
            </w:r>
            <w:r>
              <w:rPr>
                <w:rFonts w:ascii="Times New Roman" w:eastAsia="Times New Roman" w:hAnsi="Times New Roman" w:cs="Times New Roman"/>
                <w:lang w:val="lv-LV"/>
              </w:rPr>
              <w:t xml:space="preserve"> – vienota pieeja mācību procesa organizēšanai, pašapkalpošan</w:t>
            </w:r>
            <w:r w:rsidR="00D9304B">
              <w:rPr>
                <w:rFonts w:ascii="Times New Roman" w:eastAsia="Times New Roman" w:hAnsi="Times New Roman" w:cs="Times New Roman"/>
                <w:lang w:val="lv-LV"/>
              </w:rPr>
              <w:t>ā</w:t>
            </w:r>
            <w:r>
              <w:rPr>
                <w:rFonts w:ascii="Times New Roman" w:eastAsia="Times New Roman" w:hAnsi="Times New Roman" w:cs="Times New Roman"/>
                <w:lang w:val="lv-LV"/>
              </w:rPr>
              <w:t xml:space="preserve">s prasmju attīstīšanai, </w:t>
            </w:r>
            <w:proofErr w:type="spellStart"/>
            <w:r>
              <w:rPr>
                <w:rFonts w:ascii="Times New Roman" w:eastAsia="Times New Roman" w:hAnsi="Times New Roman" w:cs="Times New Roman"/>
                <w:lang w:val="lv-LV"/>
              </w:rPr>
              <w:t>pašvadīt</w:t>
            </w:r>
            <w:r w:rsidR="00D9304B">
              <w:rPr>
                <w:rFonts w:ascii="Times New Roman" w:eastAsia="Times New Roman" w:hAnsi="Times New Roman" w:cs="Times New Roman"/>
                <w:lang w:val="lv-LV"/>
              </w:rPr>
              <w:t>a</w:t>
            </w:r>
            <w:r>
              <w:rPr>
                <w:rFonts w:ascii="Times New Roman" w:eastAsia="Times New Roman" w:hAnsi="Times New Roman" w:cs="Times New Roman"/>
                <w:lang w:val="lv-LV"/>
              </w:rPr>
              <w:t>s</w:t>
            </w:r>
            <w:proofErr w:type="spellEnd"/>
            <w:r>
              <w:rPr>
                <w:rFonts w:ascii="Times New Roman" w:eastAsia="Times New Roman" w:hAnsi="Times New Roman" w:cs="Times New Roman"/>
                <w:lang w:val="lv-LV"/>
              </w:rPr>
              <w:t xml:space="preserve"> pieejas izpratne.</w:t>
            </w:r>
          </w:p>
          <w:p w14:paraId="5352BA8C" w14:textId="77777777" w:rsidR="00A22B65" w:rsidRDefault="00A22B65" w:rsidP="00020211">
            <w:pPr>
              <w:spacing w:after="0" w:line="240" w:lineRule="auto"/>
              <w:jc w:val="both"/>
              <w:rPr>
                <w:rFonts w:ascii="Times New Roman" w:eastAsia="Times New Roman" w:hAnsi="Times New Roman" w:cs="Times New Roman"/>
                <w:lang w:val="lv-LV"/>
              </w:rPr>
            </w:pPr>
          </w:p>
          <w:p w14:paraId="4EA1468E" w14:textId="77777777" w:rsidR="00A22B65" w:rsidRDefault="00A22B65"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Sasniegts daļēji:</w:t>
            </w:r>
          </w:p>
          <w:p w14:paraId="6406BE4F" w14:textId="324EE48D" w:rsidR="00A22B65" w:rsidRDefault="00A22B65"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Sakarā ar trīs iestāžu apvienošanos,  katrā īstenošan</w:t>
            </w:r>
            <w:r w:rsidR="00D9304B">
              <w:rPr>
                <w:rFonts w:ascii="Times New Roman" w:eastAsia="Times New Roman" w:hAnsi="Times New Roman" w:cs="Times New Roman"/>
                <w:lang w:val="lv-LV"/>
              </w:rPr>
              <w:t>a</w:t>
            </w:r>
            <w:r>
              <w:rPr>
                <w:rFonts w:ascii="Times New Roman" w:eastAsia="Times New Roman" w:hAnsi="Times New Roman" w:cs="Times New Roman"/>
                <w:lang w:val="lv-LV"/>
              </w:rPr>
              <w:t xml:space="preserve">s adresē izveidotas jaunas atbalsta komandas, kuras </w:t>
            </w:r>
            <w:r>
              <w:rPr>
                <w:rFonts w:ascii="Times New Roman" w:eastAsia="Times New Roman" w:hAnsi="Times New Roman" w:cs="Times New Roman"/>
                <w:lang w:val="lv-LV"/>
              </w:rPr>
              <w:lastRenderedPageBreak/>
              <w:t>savā starpā sadarbojas, vienoti risina agrīn</w:t>
            </w:r>
            <w:r w:rsidR="00D9304B">
              <w:rPr>
                <w:rFonts w:ascii="Times New Roman" w:eastAsia="Times New Roman" w:hAnsi="Times New Roman" w:cs="Times New Roman"/>
                <w:lang w:val="lv-LV"/>
              </w:rPr>
              <w:t>ā</w:t>
            </w:r>
            <w:r>
              <w:rPr>
                <w:rFonts w:ascii="Times New Roman" w:eastAsia="Times New Roman" w:hAnsi="Times New Roman" w:cs="Times New Roman"/>
                <w:lang w:val="lv-LV"/>
              </w:rPr>
              <w:t>s diagnosticēšanas un atbalsta piemērošan</w:t>
            </w:r>
            <w:r w:rsidR="00D9304B">
              <w:rPr>
                <w:rFonts w:ascii="Times New Roman" w:eastAsia="Times New Roman" w:hAnsi="Times New Roman" w:cs="Times New Roman"/>
                <w:lang w:val="lv-LV"/>
              </w:rPr>
              <w:t>a</w:t>
            </w:r>
            <w:r>
              <w:rPr>
                <w:rFonts w:ascii="Times New Roman" w:eastAsia="Times New Roman" w:hAnsi="Times New Roman" w:cs="Times New Roman"/>
                <w:lang w:val="lv-LV"/>
              </w:rPr>
              <w:t>s jautājumos, sadarbojas ar pilsētas iekļaujošo centru, plāno nepieciešamos pasākumus izglītojamo atbalstam.</w:t>
            </w:r>
          </w:p>
          <w:p w14:paraId="663FF5F8" w14:textId="77777777" w:rsidR="00A22B65" w:rsidRDefault="00A22B65" w:rsidP="00020211">
            <w:pPr>
              <w:spacing w:after="0" w:line="240" w:lineRule="auto"/>
              <w:jc w:val="both"/>
              <w:rPr>
                <w:rFonts w:ascii="Times New Roman" w:eastAsia="Times New Roman" w:hAnsi="Times New Roman" w:cs="Times New Roman"/>
                <w:lang w:val="lv-LV"/>
              </w:rPr>
            </w:pPr>
          </w:p>
          <w:p w14:paraId="70138647" w14:textId="77777777" w:rsidR="00A22B65" w:rsidRDefault="00A22B65"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Ir izveidoti vienoti individuāli izglītības plāni (plānots ap 100). Tiek sniegts metodiskais atbalsts no vadības komandas par plānu izstrādi, mērķiem, būtību.</w:t>
            </w:r>
          </w:p>
          <w:p w14:paraId="56D9056B" w14:textId="77777777" w:rsidR="00140E63" w:rsidRDefault="00140E63" w:rsidP="00020211">
            <w:pPr>
              <w:spacing w:after="0" w:line="240" w:lineRule="auto"/>
              <w:jc w:val="both"/>
              <w:rPr>
                <w:rFonts w:ascii="Times New Roman" w:eastAsia="Times New Roman" w:hAnsi="Times New Roman" w:cs="Times New Roman"/>
                <w:lang w:val="lv-LV"/>
              </w:rPr>
            </w:pPr>
          </w:p>
          <w:p w14:paraId="1A7FC4D4" w14:textId="77777777" w:rsidR="00140E63" w:rsidRDefault="00140E63"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Sasniegts daļēji:</w:t>
            </w:r>
          </w:p>
          <w:p w14:paraId="2E14EA75" w14:textId="77777777" w:rsidR="00140E63" w:rsidRDefault="00140E63"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Tiek veidota āra vide brīvdabas pedagoģijas nodarbību nodrošināšanai, iesaistot vecākus un izglītojamos. Tiek organizētas pieredzes apmaiņas trīs īstenošanas adrešu starpā, lai smeltos idejas un meistarību āra nodarbību organizēšanai.</w:t>
            </w:r>
          </w:p>
          <w:p w14:paraId="09AA752E" w14:textId="178CE45B" w:rsidR="00140E63" w:rsidRPr="001E518B" w:rsidRDefault="00140E63" w:rsidP="00020211">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Tiek piedāvātas izzināšanai visas 10 </w:t>
            </w:r>
            <w:proofErr w:type="spellStart"/>
            <w:r>
              <w:rPr>
                <w:rFonts w:ascii="Times New Roman" w:eastAsia="Times New Roman" w:hAnsi="Times New Roman" w:cs="Times New Roman"/>
                <w:lang w:val="lv-LV"/>
              </w:rPr>
              <w:t>eko</w:t>
            </w:r>
            <w:proofErr w:type="spellEnd"/>
            <w:r>
              <w:rPr>
                <w:rFonts w:ascii="Times New Roman" w:eastAsia="Times New Roman" w:hAnsi="Times New Roman" w:cs="Times New Roman"/>
                <w:lang w:val="lv-LV"/>
              </w:rPr>
              <w:t xml:space="preserve"> tēmas visās trīs iestādes adreses ar turpmāko pieredzes apmaiņu. Veiksmīgas </w:t>
            </w:r>
            <w:proofErr w:type="spellStart"/>
            <w:r>
              <w:rPr>
                <w:rFonts w:ascii="Times New Roman" w:eastAsia="Times New Roman" w:hAnsi="Times New Roman" w:cs="Times New Roman"/>
                <w:lang w:val="lv-LV"/>
              </w:rPr>
              <w:t>eko</w:t>
            </w:r>
            <w:proofErr w:type="spellEnd"/>
            <w:r>
              <w:rPr>
                <w:rFonts w:ascii="Times New Roman" w:eastAsia="Times New Roman" w:hAnsi="Times New Roman" w:cs="Times New Roman"/>
                <w:lang w:val="lv-LV"/>
              </w:rPr>
              <w:t xml:space="preserve"> darbības rezultātā tiek saņemts 9.Eko karogs. </w:t>
            </w:r>
          </w:p>
        </w:tc>
      </w:tr>
    </w:tbl>
    <w:p w14:paraId="7CE55DF5" w14:textId="77777777" w:rsidR="006637FF" w:rsidRDefault="006637FF" w:rsidP="006637FF">
      <w:pPr>
        <w:pBdr>
          <w:top w:val="nil"/>
          <w:left w:val="nil"/>
          <w:bottom w:val="nil"/>
          <w:right w:val="nil"/>
          <w:between w:val="nil"/>
        </w:pBdr>
        <w:spacing w:after="0" w:line="240" w:lineRule="auto"/>
        <w:ind w:left="66"/>
        <w:rPr>
          <w:rFonts w:ascii="Times New Roman" w:eastAsia="Times New Roman" w:hAnsi="Times New Roman" w:cs="Times New Roman"/>
          <w:color w:val="000000"/>
        </w:rPr>
      </w:pPr>
    </w:p>
    <w:p w14:paraId="15BA23B7" w14:textId="77777777" w:rsidR="006637FF" w:rsidRDefault="006637FF" w:rsidP="006637FF">
      <w:pPr>
        <w:pBdr>
          <w:top w:val="nil"/>
          <w:left w:val="nil"/>
          <w:bottom w:val="nil"/>
          <w:right w:val="nil"/>
          <w:between w:val="nil"/>
        </w:pBdr>
        <w:spacing w:after="0" w:line="240" w:lineRule="auto"/>
        <w:ind w:left="66"/>
        <w:rPr>
          <w:rFonts w:ascii="Times New Roman" w:eastAsia="Times New Roman" w:hAnsi="Times New Roman" w:cs="Times New Roman"/>
          <w:color w:val="000000"/>
        </w:rPr>
      </w:pPr>
    </w:p>
    <w:p w14:paraId="50757936" w14:textId="77777777" w:rsidR="001D3918" w:rsidRDefault="001D391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B7DA9E" w14:textId="77777777" w:rsidR="001D3918" w:rsidRPr="00F533EE" w:rsidRDefault="001D3918">
      <w:pPr>
        <w:pBdr>
          <w:top w:val="nil"/>
          <w:left w:val="nil"/>
          <w:bottom w:val="nil"/>
          <w:right w:val="nil"/>
          <w:between w:val="nil"/>
        </w:pBdr>
        <w:spacing w:after="0" w:line="240" w:lineRule="auto"/>
        <w:rPr>
          <w:rFonts w:ascii="Times New Roman" w:eastAsia="Times New Roman" w:hAnsi="Times New Roman" w:cs="Times New Roman"/>
        </w:rPr>
      </w:pPr>
    </w:p>
    <w:p w14:paraId="394ABC9C" w14:textId="77777777" w:rsidR="00291DDA" w:rsidRPr="00F533EE" w:rsidRDefault="00007584" w:rsidP="00291DDA">
      <w:pPr>
        <w:pStyle w:val="Sarakstarindkopa"/>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proofErr w:type="spellStart"/>
      <w:r w:rsidRPr="00F533EE">
        <w:rPr>
          <w:rFonts w:ascii="Times New Roman" w:eastAsia="Times New Roman" w:hAnsi="Times New Roman" w:cs="Times New Roman"/>
          <w:b/>
          <w:color w:val="000000"/>
        </w:rPr>
        <w:t>Kritēriju</w:t>
      </w:r>
      <w:proofErr w:type="spellEnd"/>
      <w:r w:rsidRPr="00F533EE">
        <w:rPr>
          <w:rFonts w:ascii="Times New Roman" w:eastAsia="Times New Roman" w:hAnsi="Times New Roman" w:cs="Times New Roman"/>
          <w:b/>
          <w:color w:val="000000"/>
        </w:rPr>
        <w:t xml:space="preserve"> </w:t>
      </w:r>
      <w:proofErr w:type="spellStart"/>
      <w:r w:rsidRPr="00F533EE">
        <w:rPr>
          <w:rFonts w:ascii="Times New Roman" w:eastAsia="Times New Roman" w:hAnsi="Times New Roman" w:cs="Times New Roman"/>
          <w:b/>
          <w:color w:val="000000"/>
        </w:rPr>
        <w:t>izvērtējums</w:t>
      </w:r>
      <w:proofErr w:type="spellEnd"/>
      <w:r w:rsidRPr="00F533EE">
        <w:rPr>
          <w:rFonts w:ascii="Times New Roman" w:eastAsia="Times New Roman" w:hAnsi="Times New Roman" w:cs="Times New Roman"/>
          <w:b/>
          <w:color w:val="000000"/>
        </w:rPr>
        <w:t xml:space="preserve"> </w:t>
      </w:r>
    </w:p>
    <w:p w14:paraId="03328504" w14:textId="77777777" w:rsidR="0018109B" w:rsidRPr="00FA2CB6" w:rsidRDefault="00FA2CB6" w:rsidP="00FA2CB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3.1. </w:t>
      </w:r>
      <w:proofErr w:type="spellStart"/>
      <w:r w:rsidR="0018109B" w:rsidRPr="00FA2CB6">
        <w:rPr>
          <w:rFonts w:ascii="Times New Roman" w:eastAsia="Times New Roman" w:hAnsi="Times New Roman" w:cs="Times New Roman"/>
          <w:b/>
          <w:color w:val="000000"/>
        </w:rPr>
        <w:t>Kritērija</w:t>
      </w:r>
      <w:proofErr w:type="spellEnd"/>
      <w:r w:rsidR="0018109B" w:rsidRPr="00FA2CB6">
        <w:rPr>
          <w:rFonts w:ascii="Times New Roman" w:eastAsia="Times New Roman" w:hAnsi="Times New Roman" w:cs="Times New Roman"/>
          <w:b/>
          <w:color w:val="000000"/>
        </w:rPr>
        <w:t xml:space="preserve"> “</w:t>
      </w:r>
      <w:proofErr w:type="spellStart"/>
      <w:r w:rsidR="0018109B" w:rsidRPr="00FA2CB6">
        <w:rPr>
          <w:rFonts w:ascii="Times New Roman" w:eastAsia="Times New Roman" w:hAnsi="Times New Roman" w:cs="Times New Roman"/>
          <w:b/>
          <w:color w:val="000000"/>
        </w:rPr>
        <w:t>Mācīšana</w:t>
      </w:r>
      <w:proofErr w:type="spellEnd"/>
      <w:r w:rsidR="0018109B" w:rsidRPr="00FA2CB6">
        <w:rPr>
          <w:rFonts w:ascii="Times New Roman" w:eastAsia="Times New Roman" w:hAnsi="Times New Roman" w:cs="Times New Roman"/>
          <w:b/>
          <w:color w:val="000000"/>
        </w:rPr>
        <w:t xml:space="preserve"> un </w:t>
      </w:r>
      <w:proofErr w:type="spellStart"/>
      <w:r w:rsidR="0018109B" w:rsidRPr="00FA2CB6">
        <w:rPr>
          <w:rFonts w:ascii="Times New Roman" w:eastAsia="Times New Roman" w:hAnsi="Times New Roman" w:cs="Times New Roman"/>
          <w:b/>
          <w:color w:val="000000"/>
        </w:rPr>
        <w:t>mācīšanās</w:t>
      </w:r>
      <w:proofErr w:type="spellEnd"/>
      <w:r w:rsidR="0018109B" w:rsidRPr="00FA2CB6">
        <w:rPr>
          <w:rFonts w:ascii="Times New Roman" w:eastAsia="Times New Roman" w:hAnsi="Times New Roman" w:cs="Times New Roman"/>
          <w:b/>
          <w:color w:val="000000"/>
        </w:rPr>
        <w:t xml:space="preserve">” </w:t>
      </w:r>
      <w:proofErr w:type="spellStart"/>
      <w:r w:rsidR="0018109B" w:rsidRPr="00FA2CB6">
        <w:rPr>
          <w:rFonts w:ascii="Times New Roman" w:eastAsia="Times New Roman" w:hAnsi="Times New Roman" w:cs="Times New Roman"/>
          <w:b/>
          <w:color w:val="000000"/>
        </w:rPr>
        <w:t>stiprās</w:t>
      </w:r>
      <w:proofErr w:type="spellEnd"/>
      <w:r w:rsidR="0018109B" w:rsidRPr="00FA2CB6">
        <w:rPr>
          <w:rFonts w:ascii="Times New Roman" w:eastAsia="Times New Roman" w:hAnsi="Times New Roman" w:cs="Times New Roman"/>
          <w:b/>
          <w:color w:val="000000"/>
        </w:rPr>
        <w:t xml:space="preserve"> </w:t>
      </w:r>
      <w:proofErr w:type="spellStart"/>
      <w:r w:rsidR="0018109B" w:rsidRPr="00FA2CB6">
        <w:rPr>
          <w:rFonts w:ascii="Times New Roman" w:eastAsia="Times New Roman" w:hAnsi="Times New Roman" w:cs="Times New Roman"/>
          <w:b/>
          <w:color w:val="000000"/>
        </w:rPr>
        <w:t>puses</w:t>
      </w:r>
      <w:proofErr w:type="spellEnd"/>
      <w:r w:rsidR="0018109B" w:rsidRPr="00FA2CB6">
        <w:rPr>
          <w:rFonts w:ascii="Times New Roman" w:eastAsia="Times New Roman" w:hAnsi="Times New Roman" w:cs="Times New Roman"/>
          <w:b/>
          <w:color w:val="000000"/>
        </w:rPr>
        <w:t xml:space="preserve"> un </w:t>
      </w:r>
      <w:proofErr w:type="spellStart"/>
      <w:r w:rsidR="0018109B" w:rsidRPr="00FA2CB6">
        <w:rPr>
          <w:rFonts w:ascii="Times New Roman" w:eastAsia="Times New Roman" w:hAnsi="Times New Roman" w:cs="Times New Roman"/>
          <w:b/>
          <w:color w:val="000000"/>
        </w:rPr>
        <w:t>turpmākās</w:t>
      </w:r>
      <w:proofErr w:type="spellEnd"/>
      <w:r w:rsidR="0018109B" w:rsidRPr="00FA2CB6">
        <w:rPr>
          <w:rFonts w:ascii="Times New Roman" w:eastAsia="Times New Roman" w:hAnsi="Times New Roman" w:cs="Times New Roman"/>
          <w:b/>
          <w:color w:val="000000"/>
        </w:rPr>
        <w:t xml:space="preserve"> </w:t>
      </w:r>
      <w:proofErr w:type="spellStart"/>
      <w:r w:rsidR="0018109B" w:rsidRPr="00FA2CB6">
        <w:rPr>
          <w:rFonts w:ascii="Times New Roman" w:eastAsia="Times New Roman" w:hAnsi="Times New Roman" w:cs="Times New Roman"/>
          <w:b/>
          <w:color w:val="000000"/>
        </w:rPr>
        <w:t>attīstības</w:t>
      </w:r>
      <w:proofErr w:type="spellEnd"/>
      <w:r w:rsidR="0018109B" w:rsidRPr="00FA2CB6">
        <w:rPr>
          <w:rFonts w:ascii="Times New Roman" w:eastAsia="Times New Roman" w:hAnsi="Times New Roman" w:cs="Times New Roman"/>
          <w:b/>
          <w:color w:val="000000"/>
        </w:rPr>
        <w:t xml:space="preserve"> </w:t>
      </w:r>
      <w:proofErr w:type="spellStart"/>
      <w:r w:rsidR="0018109B" w:rsidRPr="00FA2CB6">
        <w:rPr>
          <w:rFonts w:ascii="Times New Roman" w:eastAsia="Times New Roman" w:hAnsi="Times New Roman" w:cs="Times New Roman"/>
          <w:b/>
          <w:color w:val="000000"/>
        </w:rPr>
        <w:t>vajadzības</w:t>
      </w:r>
      <w:proofErr w:type="spellEnd"/>
    </w:p>
    <w:p w14:paraId="4425A3D9" w14:textId="77777777" w:rsidR="0018109B" w:rsidRDefault="0018109B" w:rsidP="00291DDA">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032"/>
      </w:tblGrid>
      <w:tr w:rsidR="0018109B" w14:paraId="697479A3" w14:textId="77777777" w:rsidTr="00F533EE">
        <w:tc>
          <w:tcPr>
            <w:tcW w:w="5316" w:type="dxa"/>
            <w:shd w:val="clear" w:color="auto" w:fill="DEEAF6" w:themeFill="accent5" w:themeFillTint="33"/>
          </w:tcPr>
          <w:p w14:paraId="730B9AEA" w14:textId="77777777" w:rsidR="0018109B" w:rsidRPr="009B40E6" w:rsidRDefault="0018109B" w:rsidP="0018109B">
            <w:pPr>
              <w:pBdr>
                <w:top w:val="nil"/>
                <w:left w:val="nil"/>
                <w:bottom w:val="nil"/>
                <w:right w:val="nil"/>
                <w:between w:val="nil"/>
              </w:pBdr>
              <w:jc w:val="center"/>
              <w:rPr>
                <w:rFonts w:ascii="Times New Roman" w:eastAsia="Times New Roman" w:hAnsi="Times New Roman" w:cs="Times New Roman"/>
                <w:b/>
                <w:color w:val="000000"/>
              </w:rPr>
            </w:pPr>
            <w:proofErr w:type="spellStart"/>
            <w:r w:rsidRPr="009B40E6">
              <w:rPr>
                <w:rFonts w:ascii="Times New Roman" w:eastAsia="Times New Roman" w:hAnsi="Times New Roman" w:cs="Times New Roman"/>
                <w:b/>
                <w:color w:val="000000"/>
              </w:rPr>
              <w:t>Stiprās</w:t>
            </w:r>
            <w:proofErr w:type="spellEnd"/>
            <w:r w:rsidRPr="009B40E6">
              <w:rPr>
                <w:rFonts w:ascii="Times New Roman" w:eastAsia="Times New Roman" w:hAnsi="Times New Roman" w:cs="Times New Roman"/>
                <w:b/>
                <w:color w:val="000000"/>
              </w:rPr>
              <w:t xml:space="preserve"> </w:t>
            </w:r>
            <w:proofErr w:type="spellStart"/>
            <w:r w:rsidRPr="009B40E6">
              <w:rPr>
                <w:rFonts w:ascii="Times New Roman" w:eastAsia="Times New Roman" w:hAnsi="Times New Roman" w:cs="Times New Roman"/>
                <w:b/>
                <w:color w:val="000000"/>
              </w:rPr>
              <w:t>puses</w:t>
            </w:r>
            <w:proofErr w:type="spellEnd"/>
          </w:p>
        </w:tc>
        <w:tc>
          <w:tcPr>
            <w:tcW w:w="5032" w:type="dxa"/>
            <w:shd w:val="clear" w:color="auto" w:fill="DEEAF6" w:themeFill="accent5" w:themeFillTint="33"/>
          </w:tcPr>
          <w:p w14:paraId="1F43071C" w14:textId="77777777" w:rsidR="0018109B" w:rsidRPr="009B40E6" w:rsidRDefault="0018109B" w:rsidP="0018109B">
            <w:pPr>
              <w:pBdr>
                <w:top w:val="nil"/>
                <w:left w:val="nil"/>
                <w:bottom w:val="nil"/>
                <w:right w:val="nil"/>
                <w:between w:val="nil"/>
              </w:pBdr>
              <w:jc w:val="center"/>
              <w:rPr>
                <w:rFonts w:ascii="Times New Roman" w:eastAsia="Times New Roman" w:hAnsi="Times New Roman" w:cs="Times New Roman"/>
                <w:b/>
                <w:color w:val="000000"/>
              </w:rPr>
            </w:pPr>
            <w:proofErr w:type="spellStart"/>
            <w:r w:rsidRPr="009B40E6">
              <w:rPr>
                <w:rFonts w:ascii="Times New Roman" w:eastAsia="Times New Roman" w:hAnsi="Times New Roman" w:cs="Times New Roman"/>
                <w:b/>
                <w:color w:val="000000"/>
              </w:rPr>
              <w:t>Turpmākās</w:t>
            </w:r>
            <w:proofErr w:type="spellEnd"/>
            <w:r w:rsidRPr="009B40E6">
              <w:rPr>
                <w:rFonts w:ascii="Times New Roman" w:eastAsia="Times New Roman" w:hAnsi="Times New Roman" w:cs="Times New Roman"/>
                <w:b/>
                <w:color w:val="000000"/>
              </w:rPr>
              <w:t xml:space="preserve"> </w:t>
            </w:r>
            <w:proofErr w:type="spellStart"/>
            <w:r w:rsidRPr="009B40E6">
              <w:rPr>
                <w:rFonts w:ascii="Times New Roman" w:eastAsia="Times New Roman" w:hAnsi="Times New Roman" w:cs="Times New Roman"/>
                <w:b/>
                <w:color w:val="000000"/>
              </w:rPr>
              <w:t>attīstības</w:t>
            </w:r>
            <w:proofErr w:type="spellEnd"/>
            <w:r w:rsidRPr="009B40E6">
              <w:rPr>
                <w:rFonts w:ascii="Times New Roman" w:eastAsia="Times New Roman" w:hAnsi="Times New Roman" w:cs="Times New Roman"/>
                <w:b/>
                <w:color w:val="000000"/>
              </w:rPr>
              <w:t xml:space="preserve"> </w:t>
            </w:r>
            <w:proofErr w:type="spellStart"/>
            <w:r w:rsidRPr="009B40E6">
              <w:rPr>
                <w:rFonts w:ascii="Times New Roman" w:eastAsia="Times New Roman" w:hAnsi="Times New Roman" w:cs="Times New Roman"/>
                <w:b/>
                <w:color w:val="000000"/>
              </w:rPr>
              <w:t>vajadzības</w:t>
            </w:r>
            <w:proofErr w:type="spellEnd"/>
          </w:p>
        </w:tc>
      </w:tr>
      <w:tr w:rsidR="0018109B" w14:paraId="0A0CB72E" w14:textId="77777777" w:rsidTr="00F533EE">
        <w:tc>
          <w:tcPr>
            <w:tcW w:w="5316" w:type="dxa"/>
          </w:tcPr>
          <w:p w14:paraId="346B5275" w14:textId="563F210E" w:rsidR="0018109B" w:rsidRDefault="00E31969"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t>Izveidota</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darbojas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kārtība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mācīšanas</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mācīšanās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kvalitātes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izvērtēšanai</w:t>
            </w:r>
            <w:proofErr w:type="spellEnd"/>
            <w:r>
              <w:rPr>
                <w:rFonts w:ascii="Times New Roman" w:eastAsia="Times New Roman" w:hAnsi="Times New Roman" w:cs="Times New Roman"/>
              </w:rPr>
              <w:t>.</w:t>
            </w:r>
          </w:p>
        </w:tc>
        <w:tc>
          <w:tcPr>
            <w:tcW w:w="5032" w:type="dxa"/>
          </w:tcPr>
          <w:p w14:paraId="14473018" w14:textId="64609EC0" w:rsidR="0018109B" w:rsidRDefault="00E31969" w:rsidP="0018109B">
            <w:pPr>
              <w:pBdr>
                <w:top w:val="nil"/>
                <w:left w:val="nil"/>
                <w:bottom w:val="nil"/>
                <w:right w:val="nil"/>
                <w:between w:val="nil"/>
              </w:pBdr>
              <w:jc w:val="both"/>
              <w:rPr>
                <w:rFonts w:ascii="Times New Roman" w:eastAsia="Times New Roman" w:hAnsi="Times New Roman" w:cs="Times New Roman"/>
                <w:color w:val="414142"/>
              </w:rPr>
            </w:pPr>
            <w:proofErr w:type="spellStart"/>
            <w:r>
              <w:rPr>
                <w:rFonts w:ascii="Times New Roman" w:eastAsia="Times New Roman" w:hAnsi="Times New Roman" w:cs="Times New Roman"/>
                <w:color w:val="414142"/>
              </w:rPr>
              <w:t>Sakarā</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ar</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vēl</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divu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iestāžu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pievienošanu</w:t>
            </w:r>
            <w:proofErr w:type="spellEnd"/>
            <w:r>
              <w:rPr>
                <w:rFonts w:ascii="Times New Roman" w:eastAsia="Times New Roman" w:hAnsi="Times New Roman" w:cs="Times New Roman"/>
                <w:color w:val="414142"/>
              </w:rPr>
              <w:t xml:space="preserve"> no 01.09.2024. </w:t>
            </w:r>
            <w:proofErr w:type="spellStart"/>
            <w:r>
              <w:rPr>
                <w:rFonts w:ascii="Times New Roman" w:eastAsia="Times New Roman" w:hAnsi="Times New Roman" w:cs="Times New Roman"/>
                <w:color w:val="414142"/>
              </w:rPr>
              <w:t>turpināt</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kārtības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īstenošanas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procesu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Skolotāju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darba</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kvalitātes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novērtēšanā</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mācību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procesa</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vērošana</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iesaistīt</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visus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viena</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w:t>
            </w:r>
            <w:r w:rsidR="00D9304B">
              <w:rPr>
                <w:rFonts w:ascii="Times New Roman" w:eastAsia="Times New Roman" w:hAnsi="Times New Roman" w:cs="Times New Roman"/>
                <w:color w:val="414142"/>
              </w:rPr>
              <w:t>e</w:t>
            </w:r>
            <w:r>
              <w:rPr>
                <w:rFonts w:ascii="Times New Roman" w:eastAsia="Times New Roman" w:hAnsi="Times New Roman" w:cs="Times New Roman"/>
                <w:color w:val="414142"/>
              </w:rPr>
              <w:t>cumposma</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kolēģus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savstarpēj</w:t>
            </w:r>
            <w:r w:rsidR="00D9304B">
              <w:rPr>
                <w:rFonts w:ascii="Times New Roman" w:eastAsia="Times New Roman" w:hAnsi="Times New Roman" w:cs="Times New Roman"/>
                <w:color w:val="414142"/>
              </w:rPr>
              <w:t>ā</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vērošana</w:t>
            </w:r>
            <w:proofErr w:type="spellEnd"/>
            <w:r>
              <w:rPr>
                <w:rFonts w:ascii="Times New Roman" w:eastAsia="Times New Roman" w:hAnsi="Times New Roman" w:cs="Times New Roman"/>
                <w:color w:val="414142"/>
              </w:rPr>
              <w:t xml:space="preserve"> un </w:t>
            </w:r>
            <w:proofErr w:type="spellStart"/>
            <w:r>
              <w:rPr>
                <w:rFonts w:ascii="Times New Roman" w:eastAsia="Times New Roman" w:hAnsi="Times New Roman" w:cs="Times New Roman"/>
                <w:color w:val="414142"/>
              </w:rPr>
              <w:t>atgriezenisk</w:t>
            </w:r>
            <w:r w:rsidR="00D9304B">
              <w:rPr>
                <w:rFonts w:ascii="Times New Roman" w:eastAsia="Times New Roman" w:hAnsi="Times New Roman" w:cs="Times New Roman"/>
                <w:color w:val="414142"/>
              </w:rPr>
              <w:t>ā</w:t>
            </w:r>
            <w:r>
              <w:rPr>
                <w:rFonts w:ascii="Times New Roman" w:eastAsia="Times New Roman" w:hAnsi="Times New Roman" w:cs="Times New Roman"/>
                <w:color w:val="414142"/>
              </w:rPr>
              <w:t>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saites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sniegšana</w:t>
            </w:r>
            <w:proofErr w:type="spellEnd"/>
            <w:r>
              <w:rPr>
                <w:rFonts w:ascii="Times New Roman" w:eastAsia="Times New Roman" w:hAnsi="Times New Roman" w:cs="Times New Roman"/>
                <w:color w:val="414142"/>
              </w:rPr>
              <w:t>.</w:t>
            </w:r>
          </w:p>
        </w:tc>
      </w:tr>
      <w:tr w:rsidR="0018109B" w14:paraId="13B0FAFF" w14:textId="77777777" w:rsidTr="00F533EE">
        <w:tc>
          <w:tcPr>
            <w:tcW w:w="5316" w:type="dxa"/>
          </w:tcPr>
          <w:p w14:paraId="24DC0481" w14:textId="1B408FED" w:rsidR="0018109B" w:rsidRDefault="00E31969" w:rsidP="0018109B">
            <w:pPr>
              <w:rPr>
                <w:rFonts w:ascii="Times New Roman" w:eastAsia="Times New Roman" w:hAnsi="Times New Roman" w:cs="Times New Roman"/>
                <w:color w:val="FF0000"/>
              </w:rPr>
            </w:pPr>
            <w:proofErr w:type="spellStart"/>
            <w:r w:rsidRPr="00E31969">
              <w:rPr>
                <w:rFonts w:ascii="Times New Roman" w:eastAsia="Times New Roman" w:hAnsi="Times New Roman" w:cs="Times New Roman"/>
              </w:rPr>
              <w:t>I</w:t>
            </w:r>
            <w:r>
              <w:rPr>
                <w:rFonts w:ascii="Times New Roman" w:eastAsia="Times New Roman" w:hAnsi="Times New Roman" w:cs="Times New Roman"/>
              </w:rPr>
              <w:t>zveidota</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darbojas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kārtība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kādā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izglītojamie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ilgstoši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kavē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piemēram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slimības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dēļ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ģimeņu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atbalstu</w:t>
            </w:r>
            <w:proofErr w:type="spellEnd"/>
            <w:r>
              <w:rPr>
                <w:rFonts w:ascii="Times New Roman" w:eastAsia="Times New Roman" w:hAnsi="Times New Roman" w:cs="Times New Roman"/>
              </w:rPr>
              <w:t xml:space="preserve"> var </w:t>
            </w:r>
            <w:proofErr w:type="spellStart"/>
            <w:r>
              <w:rPr>
                <w:rFonts w:ascii="Times New Roman" w:eastAsia="Times New Roman" w:hAnsi="Times New Roman" w:cs="Times New Roman"/>
              </w:rPr>
              <w:t>apgūt</w:t>
            </w:r>
            <w:proofErr w:type="spellEnd"/>
            <w:r>
              <w:rPr>
                <w:rFonts w:ascii="Times New Roman" w:eastAsia="Times New Roman" w:hAnsi="Times New Roman" w:cs="Times New Roman"/>
              </w:rPr>
              <w:t xml:space="preserve"> </w:t>
            </w:r>
            <w:proofErr w:type="spellStart"/>
            <w:r w:rsidR="00D27F54">
              <w:rPr>
                <w:rFonts w:ascii="Times New Roman" w:eastAsia="Times New Roman" w:hAnsi="Times New Roman" w:cs="Times New Roman"/>
              </w:rPr>
              <w:t>mācību</w:t>
            </w:r>
            <w:proofErr w:type="spellEnd"/>
            <w:r w:rsidR="00D27F54">
              <w:rPr>
                <w:rFonts w:ascii="Times New Roman" w:eastAsia="Times New Roman" w:hAnsi="Times New Roman" w:cs="Times New Roman"/>
              </w:rPr>
              <w:t xml:space="preserve"> </w:t>
            </w:r>
            <w:proofErr w:type="spellStart"/>
            <w:r w:rsidR="00D27F54">
              <w:rPr>
                <w:rFonts w:ascii="Times New Roman" w:eastAsia="Times New Roman" w:hAnsi="Times New Roman" w:cs="Times New Roman"/>
              </w:rPr>
              <w:t>vielu</w:t>
            </w:r>
            <w:proofErr w:type="spellEnd"/>
            <w:r w:rsidR="00D27F54">
              <w:rPr>
                <w:rFonts w:ascii="Times New Roman" w:eastAsia="Times New Roman" w:hAnsi="Times New Roman" w:cs="Times New Roman"/>
              </w:rPr>
              <w:t>.</w:t>
            </w:r>
          </w:p>
        </w:tc>
        <w:tc>
          <w:tcPr>
            <w:tcW w:w="5032" w:type="dxa"/>
          </w:tcPr>
          <w:p w14:paraId="27A58376" w14:textId="37C22782" w:rsidR="0018109B" w:rsidRDefault="00D27F54"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iesākto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vecākus</w:t>
            </w:r>
            <w:proofErr w:type="spellEnd"/>
            <w:r>
              <w:rPr>
                <w:rFonts w:ascii="Times New Roman" w:eastAsia="Times New Roman" w:hAnsi="Times New Roman" w:cs="Times New Roman"/>
              </w:rPr>
              <w:t xml:space="preserve"> par </w:t>
            </w:r>
            <w:proofErr w:type="spellStart"/>
            <w:r>
              <w:rPr>
                <w:rFonts w:ascii="Times New Roman" w:eastAsia="Times New Roman" w:hAnsi="Times New Roman" w:cs="Times New Roman"/>
              </w:rPr>
              <w:t>iespējām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izglītoties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apstākļos</w:t>
            </w:r>
            <w:proofErr w:type="spellEnd"/>
            <w:r>
              <w:rPr>
                <w:rFonts w:ascii="Times New Roman" w:eastAsia="Times New Roman" w:hAnsi="Times New Roman" w:cs="Times New Roman"/>
              </w:rPr>
              <w:t>.</w:t>
            </w:r>
          </w:p>
        </w:tc>
      </w:tr>
      <w:tr w:rsidR="0018109B" w14:paraId="6785BEC7" w14:textId="77777777" w:rsidTr="00F533EE">
        <w:tc>
          <w:tcPr>
            <w:tcW w:w="5316" w:type="dxa"/>
          </w:tcPr>
          <w:p w14:paraId="0799B3CD" w14:textId="32A34D62" w:rsidR="0018109B" w:rsidRDefault="00D27F54"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t>Pilnībā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ieviesta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kompetencēs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balstīta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pieeja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regulāri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dalās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pieredzē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Ventspils un </w:t>
            </w:r>
            <w:proofErr w:type="spellStart"/>
            <w:r>
              <w:rPr>
                <w:rFonts w:ascii="Times New Roman" w:eastAsia="Times New Roman" w:hAnsi="Times New Roman" w:cs="Times New Roman"/>
              </w:rPr>
              <w:t>citu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pilsētu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kolēģiem</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Varavīksnes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pieeja</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vārds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atpazīstami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valstī</w:t>
            </w:r>
            <w:proofErr w:type="spellEnd"/>
            <w:r>
              <w:rPr>
                <w:rFonts w:ascii="Times New Roman" w:eastAsia="Times New Roman" w:hAnsi="Times New Roman" w:cs="Times New Roman"/>
              </w:rPr>
              <w:t>.</w:t>
            </w:r>
          </w:p>
        </w:tc>
        <w:tc>
          <w:tcPr>
            <w:tcW w:w="5032" w:type="dxa"/>
          </w:tcPr>
          <w:p w14:paraId="2E936490" w14:textId="4E242DEB" w:rsidR="0018109B" w:rsidRDefault="00D27F54"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Sakarā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iestāžu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likvidāciju</w:t>
            </w:r>
            <w:proofErr w:type="spellEnd"/>
            <w:r w:rsidR="007565A5">
              <w:rPr>
                <w:rFonts w:ascii="Times New Roman" w:eastAsia="Times New Roman" w:hAnsi="Times New Roman" w:cs="Times New Roman"/>
              </w:rPr>
              <w:t xml:space="preserve"> un </w:t>
            </w:r>
            <w:proofErr w:type="spellStart"/>
            <w:r w:rsidR="007565A5">
              <w:rPr>
                <w:rFonts w:ascii="Times New Roman" w:eastAsia="Times New Roman" w:hAnsi="Times New Roman" w:cs="Times New Roman"/>
              </w:rPr>
              <w:t>pievienošanu</w:t>
            </w:r>
            <w:proofErr w:type="spellEnd"/>
            <w:r w:rsidR="007565A5">
              <w:rPr>
                <w:rFonts w:ascii="Times New Roman" w:eastAsia="Times New Roman" w:hAnsi="Times New Roman" w:cs="Times New Roman"/>
              </w:rPr>
              <w:t xml:space="preserve"> PII “</w:t>
            </w:r>
            <w:proofErr w:type="spellStart"/>
            <w:r w:rsidR="007565A5">
              <w:rPr>
                <w:rFonts w:ascii="Times New Roman" w:eastAsia="Times New Roman" w:hAnsi="Times New Roman" w:cs="Times New Roman"/>
              </w:rPr>
              <w:t>Varavīksne</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pamata</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adresē</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veikt</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mentorēšanas</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darbu</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pievienoto</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iestāžu</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pedagogiem</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veicinot</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vienotas</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lastRenderedPageBreak/>
              <w:t>pieejas</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mācību</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procesa</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organizēšan</w:t>
            </w:r>
            <w:r w:rsidR="002629C6">
              <w:rPr>
                <w:rFonts w:ascii="Times New Roman" w:eastAsia="Times New Roman" w:hAnsi="Times New Roman" w:cs="Times New Roman"/>
              </w:rPr>
              <w:t>u</w:t>
            </w:r>
            <w:proofErr w:type="spellEnd"/>
            <w:r w:rsidR="007565A5">
              <w:rPr>
                <w:rFonts w:ascii="Times New Roman" w:eastAsia="Times New Roman" w:hAnsi="Times New Roman" w:cs="Times New Roman"/>
              </w:rPr>
              <w:t xml:space="preserve"> un </w:t>
            </w:r>
            <w:proofErr w:type="spellStart"/>
            <w:r w:rsidR="007565A5">
              <w:rPr>
                <w:rFonts w:ascii="Times New Roman" w:eastAsia="Times New Roman" w:hAnsi="Times New Roman" w:cs="Times New Roman"/>
              </w:rPr>
              <w:t>satura</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apguv</w:t>
            </w:r>
            <w:r w:rsidR="002629C6">
              <w:rPr>
                <w:rFonts w:ascii="Times New Roman" w:eastAsia="Times New Roman" w:hAnsi="Times New Roman" w:cs="Times New Roman"/>
              </w:rPr>
              <w:t>es</w:t>
            </w:r>
            <w:proofErr w:type="spellEnd"/>
            <w:r w:rsidR="007565A5">
              <w:rPr>
                <w:rFonts w:ascii="Times New Roman" w:eastAsia="Times New Roman" w:hAnsi="Times New Roman" w:cs="Times New Roman"/>
              </w:rPr>
              <w:t xml:space="preserve"> </w:t>
            </w:r>
            <w:proofErr w:type="spellStart"/>
            <w:r w:rsidR="007565A5">
              <w:rPr>
                <w:rFonts w:ascii="Times New Roman" w:eastAsia="Times New Roman" w:hAnsi="Times New Roman" w:cs="Times New Roman"/>
              </w:rPr>
              <w:t>nodrošināšanu</w:t>
            </w:r>
            <w:proofErr w:type="spellEnd"/>
            <w:r w:rsidR="007565A5">
              <w:rPr>
                <w:rFonts w:ascii="Times New Roman" w:eastAsia="Times New Roman" w:hAnsi="Times New Roman" w:cs="Times New Roman"/>
              </w:rPr>
              <w:t>.</w:t>
            </w:r>
          </w:p>
        </w:tc>
      </w:tr>
      <w:tr w:rsidR="0018109B" w14:paraId="2133653D" w14:textId="77777777" w:rsidTr="00F533EE">
        <w:tc>
          <w:tcPr>
            <w:tcW w:w="5316" w:type="dxa"/>
          </w:tcPr>
          <w:p w14:paraId="10F4C9AA" w14:textId="0A5760E5" w:rsidR="0018109B" w:rsidRDefault="00B97535"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izstrādāta</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darbojas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sasniegumu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vērtēšanas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sistēma</w:t>
            </w:r>
            <w:proofErr w:type="spellEnd"/>
            <w:r>
              <w:rPr>
                <w:rFonts w:ascii="Times New Roman" w:eastAsia="Times New Roman" w:hAnsi="Times New Roman" w:cs="Times New Roman"/>
              </w:rPr>
              <w:t xml:space="preserve">, kas </w:t>
            </w:r>
            <w:proofErr w:type="spellStart"/>
            <w:r>
              <w:rPr>
                <w:rFonts w:ascii="Times New Roman" w:eastAsia="Times New Roman" w:hAnsi="Times New Roman" w:cs="Times New Roman"/>
              </w:rPr>
              <w:t>nodrošina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izglītojamā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izaugsmi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vērtēšanas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rezultātiem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iepazīstoināti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vecāki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mutiskā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rakstiskā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veidā</w:t>
            </w:r>
            <w:proofErr w:type="spellEnd"/>
            <w:r>
              <w:rPr>
                <w:rFonts w:ascii="Times New Roman" w:eastAsia="Times New Roman" w:hAnsi="Times New Roman" w:cs="Times New Roman"/>
              </w:rPr>
              <w:t xml:space="preserve">. </w:t>
            </w:r>
            <w:r w:rsidR="00E22D70">
              <w:rPr>
                <w:rFonts w:ascii="Times New Roman" w:eastAsia="Times New Roman" w:hAnsi="Times New Roman" w:cs="Times New Roman"/>
              </w:rPr>
              <w:t xml:space="preserve"> </w:t>
            </w:r>
          </w:p>
        </w:tc>
        <w:tc>
          <w:tcPr>
            <w:tcW w:w="5032" w:type="dxa"/>
          </w:tcPr>
          <w:p w14:paraId="19E92B6B" w14:textId="7E10A6AC" w:rsidR="0018109B" w:rsidRDefault="00E22D70" w:rsidP="0018109B">
            <w:pP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vairāk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izglītojot</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motivējot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vecākus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iesaistīties</w:t>
            </w:r>
            <w:proofErr w:type="spellEnd"/>
            <w:r>
              <w:rPr>
                <w:rFonts w:ascii="Times New Roman" w:eastAsia="Times New Roman" w:hAnsi="Times New Roman" w:cs="Times New Roman"/>
              </w:rPr>
              <w:t xml:space="preserve"> </w:t>
            </w:r>
            <w:proofErr w:type="spellStart"/>
            <w:r w:rsidR="00B97535">
              <w:rPr>
                <w:rFonts w:ascii="Times New Roman" w:eastAsia="Times New Roman" w:hAnsi="Times New Roman" w:cs="Times New Roman"/>
              </w:rPr>
              <w:t>savu</w:t>
            </w:r>
            <w:proofErr w:type="spellEnd"/>
            <w:r w:rsidR="00B97535">
              <w:rPr>
                <w:rFonts w:ascii="Times New Roman" w:eastAsia="Times New Roman" w:hAnsi="Times New Roman" w:cs="Times New Roman"/>
              </w:rPr>
              <w:t xml:space="preserve"> </w:t>
            </w:r>
            <w:proofErr w:type="spellStart"/>
            <w:r w:rsidR="00B97535">
              <w:rPr>
                <w:rFonts w:ascii="Times New Roman" w:eastAsia="Times New Roman" w:hAnsi="Times New Roman" w:cs="Times New Roman"/>
              </w:rPr>
              <w:t>bērnu</w:t>
            </w:r>
            <w:proofErr w:type="spellEnd"/>
            <w:r w:rsidR="00B97535">
              <w:rPr>
                <w:rFonts w:ascii="Times New Roman" w:eastAsia="Times New Roman" w:hAnsi="Times New Roman" w:cs="Times New Roman"/>
              </w:rPr>
              <w:t xml:space="preserve"> </w:t>
            </w:r>
            <w:proofErr w:type="spellStart"/>
            <w:r w:rsidR="00B97535">
              <w:rPr>
                <w:rFonts w:ascii="Times New Roman" w:eastAsia="Times New Roman" w:hAnsi="Times New Roman" w:cs="Times New Roman"/>
              </w:rPr>
              <w:t>izaugsmē</w:t>
            </w:r>
            <w:proofErr w:type="spellEnd"/>
            <w:r w:rsidR="00B97535">
              <w:rPr>
                <w:rFonts w:ascii="Times New Roman" w:eastAsia="Times New Roman" w:hAnsi="Times New Roman" w:cs="Times New Roman"/>
              </w:rPr>
              <w:t>.</w:t>
            </w:r>
          </w:p>
        </w:tc>
      </w:tr>
      <w:tr w:rsidR="00B97535" w14:paraId="453FE71B" w14:textId="77777777" w:rsidTr="00F533EE">
        <w:tc>
          <w:tcPr>
            <w:tcW w:w="5316" w:type="dxa"/>
          </w:tcPr>
          <w:p w14:paraId="4BBFA5EF" w14:textId="1F4C3CA6" w:rsidR="00B97535" w:rsidRPr="00B97535" w:rsidRDefault="00B97535" w:rsidP="00B97535">
            <w:pPr>
              <w:jc w:val="both"/>
              <w:rPr>
                <w:rFonts w:ascii="Times New Roman" w:eastAsia="Times New Roman" w:hAnsi="Times New Roman" w:cs="Times New Roman"/>
                <w:iCs/>
              </w:rPr>
            </w:pPr>
            <w:proofErr w:type="spellStart"/>
            <w:r>
              <w:rPr>
                <w:rFonts w:ascii="Times New Roman" w:eastAsia="Times New Roman" w:hAnsi="Times New Roman" w:cs="Times New Roman"/>
              </w:rPr>
              <w:t>Iestādē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regulāri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veikta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diagnosticējošā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vērtēšana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izvērtējot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diferencētās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pieejas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nepieciešamību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pielāgojot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individuālo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atbalstu</w:t>
            </w:r>
            <w:proofErr w:type="spellEnd"/>
            <w:r>
              <w:rPr>
                <w:rFonts w:ascii="Times New Roman" w:eastAsia="Times New Roman" w:hAnsi="Times New Roman" w:cs="Times New Roman"/>
              </w:rPr>
              <w:t xml:space="preserve">. </w:t>
            </w:r>
          </w:p>
        </w:tc>
        <w:tc>
          <w:tcPr>
            <w:tcW w:w="5032" w:type="dxa"/>
          </w:tcPr>
          <w:p w14:paraId="124D9453" w14:textId="4ABF6FD1" w:rsidR="00B97535" w:rsidRDefault="00B97535" w:rsidP="00B97535">
            <w:pP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vairāk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izglītojot</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motivējot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vecākus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iesaistīties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atbalsta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nodrošināšanā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bērniem</w:t>
            </w:r>
            <w:proofErr w:type="spellEnd"/>
            <w:r>
              <w:rPr>
                <w:rFonts w:ascii="Times New Roman" w:eastAsia="Times New Roman" w:hAnsi="Times New Roman" w:cs="Times New Roman"/>
              </w:rPr>
              <w:t>.</w:t>
            </w:r>
          </w:p>
        </w:tc>
      </w:tr>
      <w:tr w:rsidR="00CA21E0" w14:paraId="340CFCAA" w14:textId="77777777" w:rsidTr="00F533EE">
        <w:tc>
          <w:tcPr>
            <w:tcW w:w="5316" w:type="dxa"/>
          </w:tcPr>
          <w:p w14:paraId="5EBEC333" w14:textId="4550479C" w:rsidR="00CA21E0" w:rsidRDefault="00CA21E0" w:rsidP="00B97535">
            <w:pPr>
              <w:jc w:val="both"/>
              <w:rPr>
                <w:rFonts w:ascii="Times New Roman" w:eastAsia="Times New Roman" w:hAnsi="Times New Roman" w:cs="Times New Roman"/>
              </w:rPr>
            </w:pPr>
            <w:proofErr w:type="spellStart"/>
            <w:r>
              <w:rPr>
                <w:rFonts w:ascii="Times New Roman" w:eastAsia="Times New Roman" w:hAnsi="Times New Roman" w:cs="Times New Roman"/>
              </w:rPr>
              <w:t>Pēctecības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nodrošinājums</w:t>
            </w:r>
            <w:proofErr w:type="spellEnd"/>
            <w:r>
              <w:rPr>
                <w:rFonts w:ascii="Times New Roman" w:eastAsia="Times New Roman" w:hAnsi="Times New Roman" w:cs="Times New Roman"/>
              </w:rPr>
              <w:t xml:space="preserve">. Katra </w:t>
            </w:r>
            <w:proofErr w:type="spellStart"/>
            <w:r>
              <w:rPr>
                <w:rFonts w:ascii="Times New Roman" w:eastAsia="Times New Roman" w:hAnsi="Times New Roman" w:cs="Times New Roman"/>
              </w:rPr>
              <w:t>izglītojamā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sasniegumu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analīze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izvērtējot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rezultātus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1.klasē</w:t>
            </w:r>
            <w:proofErr w:type="gramEnd"/>
          </w:p>
        </w:tc>
        <w:tc>
          <w:tcPr>
            <w:tcW w:w="5032" w:type="dxa"/>
          </w:tcPr>
          <w:p w14:paraId="57535C69" w14:textId="5D025D65" w:rsidR="00CA21E0" w:rsidRDefault="00CA21E0" w:rsidP="00B97535">
            <w:pP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darbu</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sevišķi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ņemot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vērā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iestāžu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pievienošanu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Nākamajā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gadā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strādāt</w:t>
            </w:r>
            <w:proofErr w:type="spellEnd"/>
            <w:r>
              <w:rPr>
                <w:rFonts w:ascii="Times New Roman" w:eastAsia="Times New Roman" w:hAnsi="Times New Roman" w:cs="Times New Roman"/>
              </w:rPr>
              <w:t xml:space="preserve"> pie </w:t>
            </w:r>
            <w:proofErr w:type="spellStart"/>
            <w:r>
              <w:rPr>
                <w:rFonts w:ascii="Times New Roman" w:eastAsia="Times New Roman" w:hAnsi="Times New Roman" w:cs="Times New Roman"/>
              </w:rPr>
              <w:t>rezultātu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analīzes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salīdzinājumā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šī</w:t>
            </w:r>
            <w:proofErr w:type="spellEnd"/>
            <w:r>
              <w:rPr>
                <w:rFonts w:ascii="Times New Roman" w:eastAsia="Times New Roman" w:hAnsi="Times New Roman" w:cs="Times New Roman"/>
              </w:rPr>
              <w:t xml:space="preserve"> gada </w:t>
            </w:r>
            <w:proofErr w:type="spellStart"/>
            <w:r>
              <w:rPr>
                <w:rFonts w:ascii="Times New Roman" w:eastAsia="Times New Roman" w:hAnsi="Times New Roman" w:cs="Times New Roman"/>
              </w:rPr>
              <w:t>rezultātiem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Šajā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gadā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pirmklasnieku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diagnosticējošā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rezultāti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bija</w:t>
            </w:r>
            <w:proofErr w:type="spellEnd"/>
            <w:r>
              <w:rPr>
                <w:rFonts w:ascii="Times New Roman" w:eastAsia="Times New Roman" w:hAnsi="Times New Roman" w:cs="Times New Roman"/>
              </w:rPr>
              <w:t>: PII “</w:t>
            </w:r>
            <w:proofErr w:type="spellStart"/>
            <w:r>
              <w:rPr>
                <w:rFonts w:ascii="Times New Roman" w:eastAsia="Times New Roman" w:hAnsi="Times New Roman" w:cs="Times New Roman"/>
              </w:rPr>
              <w:t>Varavīksne</w:t>
            </w:r>
            <w:proofErr w:type="spellEnd"/>
            <w:r>
              <w:rPr>
                <w:rFonts w:ascii="Times New Roman" w:eastAsia="Times New Roman" w:hAnsi="Times New Roman" w:cs="Times New Roman"/>
              </w:rPr>
              <w:t>” – 95%</w:t>
            </w:r>
            <w:r w:rsidR="005E16B4">
              <w:rPr>
                <w:rFonts w:ascii="Times New Roman" w:eastAsia="Times New Roman" w:hAnsi="Times New Roman" w:cs="Times New Roman"/>
              </w:rPr>
              <w:t>, PII “</w:t>
            </w:r>
            <w:proofErr w:type="spellStart"/>
            <w:r w:rsidR="005E16B4">
              <w:rPr>
                <w:rFonts w:ascii="Times New Roman" w:eastAsia="Times New Roman" w:hAnsi="Times New Roman" w:cs="Times New Roman"/>
              </w:rPr>
              <w:t>Pasaka</w:t>
            </w:r>
            <w:proofErr w:type="spellEnd"/>
            <w:r w:rsidR="005E16B4">
              <w:rPr>
                <w:rFonts w:ascii="Times New Roman" w:eastAsia="Times New Roman" w:hAnsi="Times New Roman" w:cs="Times New Roman"/>
              </w:rPr>
              <w:t>” – 88%, PII “</w:t>
            </w:r>
            <w:proofErr w:type="spellStart"/>
            <w:r w:rsidR="005E16B4">
              <w:rPr>
                <w:rFonts w:ascii="Times New Roman" w:eastAsia="Times New Roman" w:hAnsi="Times New Roman" w:cs="Times New Roman"/>
              </w:rPr>
              <w:t>Margrietiņa</w:t>
            </w:r>
            <w:proofErr w:type="spellEnd"/>
            <w:r w:rsidR="005E16B4">
              <w:rPr>
                <w:rFonts w:ascii="Times New Roman" w:eastAsia="Times New Roman" w:hAnsi="Times New Roman" w:cs="Times New Roman"/>
              </w:rPr>
              <w:t xml:space="preserve">” </w:t>
            </w:r>
            <w:proofErr w:type="gramStart"/>
            <w:r w:rsidR="005E16B4">
              <w:rPr>
                <w:rFonts w:ascii="Times New Roman" w:eastAsia="Times New Roman" w:hAnsi="Times New Roman" w:cs="Times New Roman"/>
              </w:rPr>
              <w:t xml:space="preserve">-  </w:t>
            </w:r>
            <w:r w:rsidR="00382AC8">
              <w:rPr>
                <w:rFonts w:ascii="Times New Roman" w:eastAsia="Times New Roman" w:hAnsi="Times New Roman" w:cs="Times New Roman"/>
              </w:rPr>
              <w:t>84</w:t>
            </w:r>
            <w:proofErr w:type="gramEnd"/>
            <w:r w:rsidR="00382AC8">
              <w:rPr>
                <w:rFonts w:ascii="Times New Roman" w:eastAsia="Times New Roman" w:hAnsi="Times New Roman" w:cs="Times New Roman"/>
              </w:rPr>
              <w:t>%).</w:t>
            </w:r>
          </w:p>
        </w:tc>
      </w:tr>
    </w:tbl>
    <w:p w14:paraId="0DEC4C8F" w14:textId="226D8738" w:rsidR="00F533EE" w:rsidRDefault="00291DDA" w:rsidP="00007584">
      <w:pPr>
        <w:spacing w:after="0" w:line="240" w:lineRule="auto"/>
        <w:rPr>
          <w:rFonts w:ascii="Times New Roman" w:eastAsia="Times New Roman" w:hAnsi="Times New Roman" w:cs="Times New Roman"/>
          <w:b/>
        </w:rPr>
      </w:pPr>
      <w:proofErr w:type="spellStart"/>
      <w:r w:rsidRPr="00F533EE">
        <w:rPr>
          <w:rFonts w:ascii="Times New Roman" w:eastAsia="Times New Roman" w:hAnsi="Times New Roman" w:cs="Times New Roman"/>
          <w:b/>
        </w:rPr>
        <w:t>Secinājumi</w:t>
      </w:r>
      <w:proofErr w:type="spellEnd"/>
      <w:r w:rsidRPr="00F533EE">
        <w:rPr>
          <w:rFonts w:ascii="Times New Roman" w:eastAsia="Times New Roman" w:hAnsi="Times New Roman" w:cs="Times New Roman"/>
          <w:b/>
        </w:rPr>
        <w:t>:</w:t>
      </w:r>
      <w:r w:rsidR="00B34BCF">
        <w:rPr>
          <w:rFonts w:ascii="Times New Roman" w:eastAsia="Times New Roman" w:hAnsi="Times New Roman" w:cs="Times New Roman"/>
          <w:b/>
        </w:rPr>
        <w:t xml:space="preserve"> </w:t>
      </w:r>
      <w:proofErr w:type="spellStart"/>
      <w:r w:rsidR="00B34BCF">
        <w:rPr>
          <w:rFonts w:ascii="Times New Roman" w:eastAsia="Times New Roman" w:hAnsi="Times New Roman" w:cs="Times New Roman"/>
          <w:bCs/>
        </w:rPr>
        <w:t>Iestāde</w:t>
      </w:r>
      <w:proofErr w:type="spellEnd"/>
      <w:r w:rsidR="00B34BCF">
        <w:rPr>
          <w:rFonts w:ascii="Times New Roman" w:eastAsia="Times New Roman" w:hAnsi="Times New Roman" w:cs="Times New Roman"/>
          <w:bCs/>
        </w:rPr>
        <w:t xml:space="preserve"> </w:t>
      </w:r>
      <w:proofErr w:type="spellStart"/>
      <w:r w:rsidR="00B34BCF">
        <w:rPr>
          <w:rFonts w:ascii="Times New Roman" w:eastAsia="Times New Roman" w:hAnsi="Times New Roman" w:cs="Times New Roman"/>
          <w:bCs/>
        </w:rPr>
        <w:t>ir</w:t>
      </w:r>
      <w:proofErr w:type="spellEnd"/>
      <w:r w:rsidR="00B34BCF">
        <w:rPr>
          <w:rFonts w:ascii="Times New Roman" w:eastAsia="Times New Roman" w:hAnsi="Times New Roman" w:cs="Times New Roman"/>
          <w:bCs/>
        </w:rPr>
        <w:t xml:space="preserve"> </w:t>
      </w:r>
      <w:proofErr w:type="spellStart"/>
      <w:r w:rsidR="00B34BCF">
        <w:rPr>
          <w:rFonts w:ascii="Times New Roman" w:eastAsia="Times New Roman" w:hAnsi="Times New Roman" w:cs="Times New Roman"/>
          <w:bCs/>
        </w:rPr>
        <w:t>sasniegusi</w:t>
      </w:r>
      <w:proofErr w:type="spellEnd"/>
      <w:r w:rsidR="00B34BCF">
        <w:rPr>
          <w:rFonts w:ascii="Times New Roman" w:eastAsia="Times New Roman" w:hAnsi="Times New Roman" w:cs="Times New Roman"/>
          <w:bCs/>
        </w:rPr>
        <w:t xml:space="preserve"> </w:t>
      </w:r>
      <w:proofErr w:type="spellStart"/>
      <w:r w:rsidR="00B34BCF">
        <w:rPr>
          <w:rFonts w:ascii="Times New Roman" w:eastAsia="Times New Roman" w:hAnsi="Times New Roman" w:cs="Times New Roman"/>
          <w:bCs/>
        </w:rPr>
        <w:t>augst</w:t>
      </w:r>
      <w:r w:rsidR="00CA21E0">
        <w:rPr>
          <w:rFonts w:ascii="Times New Roman" w:eastAsia="Times New Roman" w:hAnsi="Times New Roman" w:cs="Times New Roman"/>
          <w:bCs/>
        </w:rPr>
        <w:t>us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rezultātus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mācīšanas</w:t>
      </w:r>
      <w:proofErr w:type="spellEnd"/>
      <w:r w:rsidR="00CA21E0">
        <w:rPr>
          <w:rFonts w:ascii="Times New Roman" w:eastAsia="Times New Roman" w:hAnsi="Times New Roman" w:cs="Times New Roman"/>
          <w:bCs/>
        </w:rPr>
        <w:t xml:space="preserve"> un </w:t>
      </w:r>
      <w:proofErr w:type="spellStart"/>
      <w:r w:rsidR="00CA21E0">
        <w:rPr>
          <w:rFonts w:ascii="Times New Roman" w:eastAsia="Times New Roman" w:hAnsi="Times New Roman" w:cs="Times New Roman"/>
          <w:bCs/>
        </w:rPr>
        <w:t>mācīšanās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jomā</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Ņemot</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vērā</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divu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iestāžu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likvidāciju</w:t>
      </w:r>
      <w:proofErr w:type="spellEnd"/>
      <w:r w:rsidR="00CA21E0">
        <w:rPr>
          <w:rFonts w:ascii="Times New Roman" w:eastAsia="Times New Roman" w:hAnsi="Times New Roman" w:cs="Times New Roman"/>
          <w:bCs/>
        </w:rPr>
        <w:t xml:space="preserve"> un </w:t>
      </w:r>
      <w:proofErr w:type="spellStart"/>
      <w:r w:rsidR="00CA21E0">
        <w:rPr>
          <w:rFonts w:ascii="Times New Roman" w:eastAsia="Times New Roman" w:hAnsi="Times New Roman" w:cs="Times New Roman"/>
          <w:bCs/>
        </w:rPr>
        <w:t>pievienošanu</w:t>
      </w:r>
      <w:proofErr w:type="spellEnd"/>
      <w:r w:rsidR="00CA21E0">
        <w:rPr>
          <w:rFonts w:ascii="Times New Roman" w:eastAsia="Times New Roman" w:hAnsi="Times New Roman" w:cs="Times New Roman"/>
          <w:bCs/>
        </w:rPr>
        <w:t xml:space="preserve"> PII “</w:t>
      </w:r>
      <w:proofErr w:type="spellStart"/>
      <w:r w:rsidR="00CA21E0">
        <w:rPr>
          <w:rFonts w:ascii="Times New Roman" w:eastAsia="Times New Roman" w:hAnsi="Times New Roman" w:cs="Times New Roman"/>
          <w:bCs/>
        </w:rPr>
        <w:t>Varavīksne</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prim</w:t>
      </w:r>
      <w:r w:rsidR="002629C6">
        <w:rPr>
          <w:rFonts w:ascii="Times New Roman" w:eastAsia="Times New Roman" w:hAnsi="Times New Roman" w:cs="Times New Roman"/>
          <w:bCs/>
        </w:rPr>
        <w:t>ā</w:t>
      </w:r>
      <w:r w:rsidR="00CA21E0">
        <w:rPr>
          <w:rFonts w:ascii="Times New Roman" w:eastAsia="Times New Roman" w:hAnsi="Times New Roman" w:cs="Times New Roman"/>
          <w:bCs/>
        </w:rPr>
        <w:t>rais</w:t>
      </w:r>
      <w:proofErr w:type="spellEnd"/>
      <w:r w:rsidR="00CA21E0">
        <w:rPr>
          <w:rFonts w:ascii="Times New Roman" w:eastAsia="Times New Roman" w:hAnsi="Times New Roman" w:cs="Times New Roman"/>
          <w:bCs/>
        </w:rPr>
        <w:t xml:space="preserve"> </w:t>
      </w:r>
      <w:proofErr w:type="spellStart"/>
      <w:r w:rsidR="002629C6">
        <w:rPr>
          <w:rFonts w:ascii="Times New Roman" w:eastAsia="Times New Roman" w:hAnsi="Times New Roman" w:cs="Times New Roman"/>
          <w:bCs/>
        </w:rPr>
        <w:t>mērķis</w:t>
      </w:r>
      <w:proofErr w:type="spellEnd"/>
      <w:r w:rsidR="002629C6">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nākošajā</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mācību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gadā</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ir</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veidot</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vienotu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pieeju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pedagogu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izpratni</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metožu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pielietojumu</w:t>
      </w:r>
      <w:proofErr w:type="spellEnd"/>
      <w:r w:rsidR="00CA21E0">
        <w:rPr>
          <w:rFonts w:ascii="Times New Roman" w:eastAsia="Times New Roman" w:hAnsi="Times New Roman" w:cs="Times New Roman"/>
          <w:bCs/>
        </w:rPr>
        <w:t xml:space="preserve"> u</w:t>
      </w:r>
      <w:r w:rsidR="002629C6">
        <w:rPr>
          <w:rFonts w:ascii="Times New Roman" w:eastAsia="Times New Roman" w:hAnsi="Times New Roman" w:cs="Times New Roman"/>
          <w:bCs/>
        </w:rPr>
        <w:t>n</w:t>
      </w:r>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kompetencēs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balstīto</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mācību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satura</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apguves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līmeni</w:t>
      </w:r>
      <w:proofErr w:type="spellEnd"/>
      <w:r w:rsidR="00CA21E0">
        <w:rPr>
          <w:rFonts w:ascii="Times New Roman" w:eastAsia="Times New Roman" w:hAnsi="Times New Roman" w:cs="Times New Roman"/>
          <w:bCs/>
        </w:rPr>
        <w:t xml:space="preserve">, kas </w:t>
      </w:r>
      <w:proofErr w:type="spellStart"/>
      <w:r w:rsidR="00CA21E0">
        <w:rPr>
          <w:rFonts w:ascii="Times New Roman" w:eastAsia="Times New Roman" w:hAnsi="Times New Roman" w:cs="Times New Roman"/>
          <w:bCs/>
        </w:rPr>
        <w:t>veicinās</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izglītojamo</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prasmju</w:t>
      </w:r>
      <w:proofErr w:type="spellEnd"/>
      <w:r w:rsidR="00CA21E0">
        <w:rPr>
          <w:rFonts w:ascii="Times New Roman" w:eastAsia="Times New Roman" w:hAnsi="Times New Roman" w:cs="Times New Roman"/>
          <w:bCs/>
        </w:rPr>
        <w:t xml:space="preserve"> un </w:t>
      </w:r>
      <w:proofErr w:type="spellStart"/>
      <w:r w:rsidR="00CA21E0">
        <w:rPr>
          <w:rFonts w:ascii="Times New Roman" w:eastAsia="Times New Roman" w:hAnsi="Times New Roman" w:cs="Times New Roman"/>
          <w:bCs/>
        </w:rPr>
        <w:t>zināšanu</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apguvi</w:t>
      </w:r>
      <w:proofErr w:type="spellEnd"/>
      <w:r w:rsidR="00CA21E0">
        <w:rPr>
          <w:rFonts w:ascii="Times New Roman" w:eastAsia="Times New Roman" w:hAnsi="Times New Roman" w:cs="Times New Roman"/>
          <w:bCs/>
        </w:rPr>
        <w:t xml:space="preserve"> un </w:t>
      </w:r>
      <w:proofErr w:type="spellStart"/>
      <w:r w:rsidR="00CA21E0">
        <w:rPr>
          <w:rFonts w:ascii="Times New Roman" w:eastAsia="Times New Roman" w:hAnsi="Times New Roman" w:cs="Times New Roman"/>
          <w:bCs/>
        </w:rPr>
        <w:t>katra</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bērna</w:t>
      </w:r>
      <w:proofErr w:type="spellEnd"/>
      <w:r w:rsidR="00CA21E0">
        <w:rPr>
          <w:rFonts w:ascii="Times New Roman" w:eastAsia="Times New Roman" w:hAnsi="Times New Roman" w:cs="Times New Roman"/>
          <w:bCs/>
        </w:rPr>
        <w:t xml:space="preserve"> </w:t>
      </w:r>
      <w:proofErr w:type="spellStart"/>
      <w:r w:rsidR="00CA21E0">
        <w:rPr>
          <w:rFonts w:ascii="Times New Roman" w:eastAsia="Times New Roman" w:hAnsi="Times New Roman" w:cs="Times New Roman"/>
          <w:bCs/>
        </w:rPr>
        <w:t>izaugsmi</w:t>
      </w:r>
      <w:proofErr w:type="spellEnd"/>
      <w:r w:rsidR="00CA21E0">
        <w:rPr>
          <w:rFonts w:ascii="Times New Roman" w:eastAsia="Times New Roman" w:hAnsi="Times New Roman" w:cs="Times New Roman"/>
          <w:bCs/>
        </w:rPr>
        <w:t>.</w:t>
      </w:r>
      <w:r w:rsidRPr="00F533EE">
        <w:rPr>
          <w:rFonts w:ascii="Times New Roman" w:eastAsia="Times New Roman" w:hAnsi="Times New Roman" w:cs="Times New Roman"/>
          <w:b/>
        </w:rPr>
        <w:br/>
      </w:r>
    </w:p>
    <w:p w14:paraId="3D41CCB6" w14:textId="77777777" w:rsidR="007711FF" w:rsidRPr="00F533EE" w:rsidRDefault="007711FF" w:rsidP="00007584">
      <w:pPr>
        <w:spacing w:after="0" w:line="240" w:lineRule="auto"/>
        <w:rPr>
          <w:rFonts w:ascii="Times New Roman" w:eastAsia="Times New Roman" w:hAnsi="Times New Roman" w:cs="Times New Roman"/>
          <w:b/>
        </w:rPr>
      </w:pPr>
    </w:p>
    <w:p w14:paraId="205735E4" w14:textId="77777777" w:rsidR="00007584" w:rsidRPr="00F533EE" w:rsidRDefault="00581500" w:rsidP="005815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3.2. </w:t>
      </w:r>
      <w:proofErr w:type="spellStart"/>
      <w:r w:rsidR="00007584" w:rsidRPr="00F533EE">
        <w:rPr>
          <w:rFonts w:ascii="Times New Roman" w:eastAsia="Times New Roman" w:hAnsi="Times New Roman" w:cs="Times New Roman"/>
          <w:b/>
          <w:color w:val="000000"/>
        </w:rPr>
        <w:t>Kritērija</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Administratīvā</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efektivitāte</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stiprās</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puses</w:t>
      </w:r>
      <w:proofErr w:type="spellEnd"/>
      <w:r w:rsidR="00007584" w:rsidRPr="00F533EE">
        <w:rPr>
          <w:rFonts w:ascii="Times New Roman" w:eastAsia="Times New Roman" w:hAnsi="Times New Roman" w:cs="Times New Roman"/>
          <w:b/>
          <w:color w:val="000000"/>
        </w:rPr>
        <w:t xml:space="preserve"> un </w:t>
      </w:r>
      <w:proofErr w:type="spellStart"/>
      <w:r w:rsidR="00007584" w:rsidRPr="00F533EE">
        <w:rPr>
          <w:rFonts w:ascii="Times New Roman" w:eastAsia="Times New Roman" w:hAnsi="Times New Roman" w:cs="Times New Roman"/>
          <w:b/>
          <w:color w:val="000000"/>
        </w:rPr>
        <w:t>turpmākas</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attīstības</w:t>
      </w:r>
      <w:proofErr w:type="spellEnd"/>
      <w:r w:rsidR="00007584" w:rsidRPr="00F533EE">
        <w:rPr>
          <w:rFonts w:ascii="Times New Roman" w:eastAsia="Times New Roman" w:hAnsi="Times New Roman" w:cs="Times New Roman"/>
          <w:b/>
          <w:color w:val="000000"/>
        </w:rPr>
        <w:t xml:space="preserve"> </w:t>
      </w:r>
      <w:proofErr w:type="spellStart"/>
      <w:r w:rsidR="00007584" w:rsidRPr="00F533EE">
        <w:rPr>
          <w:rFonts w:ascii="Times New Roman" w:eastAsia="Times New Roman" w:hAnsi="Times New Roman" w:cs="Times New Roman"/>
          <w:b/>
          <w:color w:val="000000"/>
        </w:rPr>
        <w:t>vajadzības</w:t>
      </w:r>
      <w:proofErr w:type="spellEnd"/>
    </w:p>
    <w:p w14:paraId="4CBB2227" w14:textId="77777777" w:rsidR="00007584" w:rsidRDefault="00007584" w:rsidP="00007584">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007584" w:rsidRPr="00A974E8" w14:paraId="78E7AFD3" w14:textId="77777777" w:rsidTr="009E5BD7">
        <w:tc>
          <w:tcPr>
            <w:tcW w:w="5245" w:type="dxa"/>
            <w:shd w:val="clear" w:color="auto" w:fill="D9EAD3"/>
          </w:tcPr>
          <w:p w14:paraId="421A0018" w14:textId="77777777" w:rsidR="00007584" w:rsidRPr="009B40E6" w:rsidRDefault="00007584" w:rsidP="0018109B">
            <w:pPr>
              <w:pBdr>
                <w:top w:val="nil"/>
                <w:left w:val="nil"/>
                <w:bottom w:val="nil"/>
                <w:right w:val="nil"/>
                <w:between w:val="nil"/>
              </w:pBdr>
              <w:jc w:val="center"/>
              <w:rPr>
                <w:rFonts w:ascii="Times New Roman" w:eastAsia="Times New Roman" w:hAnsi="Times New Roman" w:cs="Times New Roman"/>
                <w:b/>
                <w:sz w:val="20"/>
                <w:szCs w:val="20"/>
              </w:rPr>
            </w:pPr>
            <w:proofErr w:type="spellStart"/>
            <w:r w:rsidRPr="009B40E6">
              <w:rPr>
                <w:rFonts w:ascii="Times New Roman" w:eastAsia="Times New Roman" w:hAnsi="Times New Roman" w:cs="Times New Roman"/>
                <w:b/>
                <w:sz w:val="20"/>
                <w:szCs w:val="20"/>
              </w:rPr>
              <w:t>Stiprās</w:t>
            </w:r>
            <w:proofErr w:type="spellEnd"/>
            <w:r w:rsidRPr="009B40E6">
              <w:rPr>
                <w:rFonts w:ascii="Times New Roman" w:eastAsia="Times New Roman" w:hAnsi="Times New Roman" w:cs="Times New Roman"/>
                <w:b/>
                <w:sz w:val="20"/>
                <w:szCs w:val="20"/>
              </w:rPr>
              <w:t xml:space="preserve"> </w:t>
            </w:r>
            <w:proofErr w:type="spellStart"/>
            <w:r w:rsidRPr="009B40E6">
              <w:rPr>
                <w:rFonts w:ascii="Times New Roman" w:eastAsia="Times New Roman" w:hAnsi="Times New Roman" w:cs="Times New Roman"/>
                <w:b/>
                <w:sz w:val="20"/>
                <w:szCs w:val="20"/>
              </w:rPr>
              <w:t>puses</w:t>
            </w:r>
            <w:proofErr w:type="spellEnd"/>
          </w:p>
        </w:tc>
        <w:tc>
          <w:tcPr>
            <w:tcW w:w="5103" w:type="dxa"/>
            <w:shd w:val="clear" w:color="auto" w:fill="D9EAD3"/>
          </w:tcPr>
          <w:p w14:paraId="7A826EF5" w14:textId="77777777" w:rsidR="00007584" w:rsidRPr="009B40E6" w:rsidRDefault="00007584" w:rsidP="0018109B">
            <w:pPr>
              <w:pBdr>
                <w:top w:val="nil"/>
                <w:left w:val="nil"/>
                <w:bottom w:val="nil"/>
                <w:right w:val="nil"/>
                <w:between w:val="nil"/>
              </w:pBdr>
              <w:jc w:val="center"/>
              <w:rPr>
                <w:rFonts w:ascii="Times New Roman" w:eastAsia="Times New Roman" w:hAnsi="Times New Roman" w:cs="Times New Roman"/>
                <w:b/>
                <w:sz w:val="20"/>
                <w:szCs w:val="20"/>
              </w:rPr>
            </w:pPr>
            <w:proofErr w:type="spellStart"/>
            <w:r w:rsidRPr="009B40E6">
              <w:rPr>
                <w:rFonts w:ascii="Times New Roman" w:eastAsia="Times New Roman" w:hAnsi="Times New Roman" w:cs="Times New Roman"/>
                <w:b/>
                <w:sz w:val="20"/>
                <w:szCs w:val="20"/>
              </w:rPr>
              <w:t>Turpmākās</w:t>
            </w:r>
            <w:proofErr w:type="spellEnd"/>
            <w:r w:rsidRPr="009B40E6">
              <w:rPr>
                <w:rFonts w:ascii="Times New Roman" w:eastAsia="Times New Roman" w:hAnsi="Times New Roman" w:cs="Times New Roman"/>
                <w:b/>
                <w:sz w:val="20"/>
                <w:szCs w:val="20"/>
              </w:rPr>
              <w:t xml:space="preserve"> </w:t>
            </w:r>
            <w:proofErr w:type="spellStart"/>
            <w:r w:rsidRPr="009B40E6">
              <w:rPr>
                <w:rFonts w:ascii="Times New Roman" w:eastAsia="Times New Roman" w:hAnsi="Times New Roman" w:cs="Times New Roman"/>
                <w:b/>
                <w:sz w:val="20"/>
                <w:szCs w:val="20"/>
              </w:rPr>
              <w:t>attīstības</w:t>
            </w:r>
            <w:proofErr w:type="spellEnd"/>
            <w:r w:rsidRPr="009B40E6">
              <w:rPr>
                <w:rFonts w:ascii="Times New Roman" w:eastAsia="Times New Roman" w:hAnsi="Times New Roman" w:cs="Times New Roman"/>
                <w:b/>
                <w:sz w:val="20"/>
                <w:szCs w:val="20"/>
              </w:rPr>
              <w:t xml:space="preserve"> </w:t>
            </w:r>
            <w:proofErr w:type="spellStart"/>
            <w:r w:rsidRPr="009B40E6">
              <w:rPr>
                <w:rFonts w:ascii="Times New Roman" w:eastAsia="Times New Roman" w:hAnsi="Times New Roman" w:cs="Times New Roman"/>
                <w:b/>
                <w:sz w:val="20"/>
                <w:szCs w:val="20"/>
              </w:rPr>
              <w:t>vajadzības</w:t>
            </w:r>
            <w:proofErr w:type="spellEnd"/>
          </w:p>
        </w:tc>
      </w:tr>
      <w:tr w:rsidR="00007584" w:rsidRPr="00A974E8" w14:paraId="40B2B076" w14:textId="77777777" w:rsidTr="009E5BD7">
        <w:tc>
          <w:tcPr>
            <w:tcW w:w="5245" w:type="dxa"/>
          </w:tcPr>
          <w:p w14:paraId="6B51378C" w14:textId="31BE5A64" w:rsidR="00007584" w:rsidRPr="00382AC8" w:rsidRDefault="00382AC8" w:rsidP="00382AC8">
            <w:pPr>
              <w:jc w:val="both"/>
              <w:rPr>
                <w:rFonts w:ascii="Times New Roman" w:eastAsia="Times New Roman" w:hAnsi="Times New Roman" w:cs="Times New Roman"/>
                <w:color w:val="414142"/>
              </w:rPr>
            </w:pPr>
            <w:proofErr w:type="spellStart"/>
            <w:r w:rsidRPr="00382AC8">
              <w:rPr>
                <w:rFonts w:ascii="Times New Roman" w:hAnsi="Times New Roman" w:cs="Times New Roman"/>
              </w:rPr>
              <w:t>Vadītājs</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nodrošina</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efektīvu</w:t>
            </w:r>
            <w:proofErr w:type="spellEnd"/>
            <w:r w:rsidRPr="00382AC8">
              <w:rPr>
                <w:rFonts w:ascii="Times New Roman" w:hAnsi="Times New Roman" w:cs="Times New Roman"/>
              </w:rPr>
              <w:t xml:space="preserve"> </w:t>
            </w:r>
            <w:proofErr w:type="spellStart"/>
            <w:r>
              <w:rPr>
                <w:rFonts w:ascii="Times New Roman" w:hAnsi="Times New Roman" w:cs="Times New Roman"/>
              </w:rPr>
              <w:t>vadītās</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iestādes</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darbības</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pašvērtēšanu</w:t>
            </w:r>
            <w:proofErr w:type="spellEnd"/>
            <w:r w:rsidRPr="00382AC8">
              <w:rPr>
                <w:rFonts w:ascii="Times New Roman" w:hAnsi="Times New Roman" w:cs="Times New Roman"/>
              </w:rPr>
              <w:t xml:space="preserve"> un </w:t>
            </w:r>
            <w:proofErr w:type="spellStart"/>
            <w:r w:rsidRPr="00382AC8">
              <w:rPr>
                <w:rFonts w:ascii="Times New Roman" w:hAnsi="Times New Roman" w:cs="Times New Roman"/>
              </w:rPr>
              <w:t>ar</w:t>
            </w:r>
            <w:proofErr w:type="spellEnd"/>
            <w:r w:rsidRPr="00382AC8">
              <w:rPr>
                <w:rFonts w:ascii="Times New Roman" w:hAnsi="Times New Roman" w:cs="Times New Roman"/>
              </w:rPr>
              <w:t xml:space="preserve"> to </w:t>
            </w:r>
            <w:proofErr w:type="spellStart"/>
            <w:r w:rsidRPr="00382AC8">
              <w:rPr>
                <w:rFonts w:ascii="Times New Roman" w:hAnsi="Times New Roman" w:cs="Times New Roman"/>
              </w:rPr>
              <w:t>saistīto</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attīstības</w:t>
            </w:r>
            <w:proofErr w:type="spellEnd"/>
            <w:r w:rsidRPr="00382AC8">
              <w:rPr>
                <w:rFonts w:ascii="Times New Roman" w:hAnsi="Times New Roman" w:cs="Times New Roman"/>
              </w:rPr>
              <w:t xml:space="preserve"> </w:t>
            </w:r>
            <w:proofErr w:type="spellStart"/>
            <w:r w:rsidRPr="00382AC8">
              <w:rPr>
                <w:rFonts w:ascii="Times New Roman" w:hAnsi="Times New Roman" w:cs="Times New Roman"/>
              </w:rPr>
              <w:t>plānošanu</w:t>
            </w:r>
            <w:proofErr w:type="spellEnd"/>
            <w:r>
              <w:rPr>
                <w:rFonts w:ascii="Times New Roman" w:hAnsi="Times New Roman" w:cs="Times New Roman"/>
              </w:rPr>
              <w:t xml:space="preserve">, </w:t>
            </w:r>
            <w:r w:rsidRPr="00382AC8">
              <w:rPr>
                <w:rFonts w:ascii="Times New Roman" w:hAnsi="Times New Roman" w:cs="Times New Roman"/>
                <w:lang w:val="lv-LV"/>
              </w:rPr>
              <w:t>iesaistot izglītības iestādes darbībā vadības komand</w:t>
            </w:r>
            <w:r w:rsidR="002629C6">
              <w:rPr>
                <w:rFonts w:ascii="Times New Roman" w:hAnsi="Times New Roman" w:cs="Times New Roman"/>
                <w:lang w:val="lv-LV"/>
              </w:rPr>
              <w:t>u</w:t>
            </w:r>
            <w:r w:rsidRPr="00382AC8">
              <w:rPr>
                <w:rFonts w:ascii="Times New Roman" w:hAnsi="Times New Roman" w:cs="Times New Roman"/>
                <w:lang w:val="lv-LV"/>
              </w:rPr>
              <w:t xml:space="preserve">, </w:t>
            </w:r>
            <w:proofErr w:type="spellStart"/>
            <w:r w:rsidRPr="00382AC8">
              <w:rPr>
                <w:rFonts w:ascii="Times New Roman" w:hAnsi="Times New Roman" w:cs="Times New Roman"/>
                <w:lang w:val="lv-LV"/>
              </w:rPr>
              <w:t>pedagog</w:t>
            </w:r>
            <w:r>
              <w:rPr>
                <w:rFonts w:ascii="Times New Roman" w:hAnsi="Times New Roman" w:cs="Times New Roman"/>
                <w:lang w:val="lv-LV"/>
              </w:rPr>
              <w:t>ogus</w:t>
            </w:r>
            <w:proofErr w:type="spellEnd"/>
            <w:r>
              <w:rPr>
                <w:rFonts w:ascii="Times New Roman" w:hAnsi="Times New Roman" w:cs="Times New Roman"/>
                <w:lang w:val="lv-LV"/>
              </w:rPr>
              <w:t xml:space="preserve"> un tehnisko personālu</w:t>
            </w:r>
            <w:r w:rsidRPr="00382AC8">
              <w:rPr>
                <w:rFonts w:ascii="Times New Roman" w:hAnsi="Times New Roman" w:cs="Times New Roman"/>
                <w:lang w:val="lv-LV"/>
              </w:rPr>
              <w:t>, izglītojam</w:t>
            </w:r>
            <w:r>
              <w:rPr>
                <w:rFonts w:ascii="Times New Roman" w:hAnsi="Times New Roman" w:cs="Times New Roman"/>
                <w:lang w:val="lv-LV"/>
              </w:rPr>
              <w:t>os, viņu spēju ietvaros</w:t>
            </w:r>
            <w:r w:rsidRPr="00382AC8">
              <w:rPr>
                <w:rFonts w:ascii="Times New Roman" w:hAnsi="Times New Roman" w:cs="Times New Roman"/>
                <w:lang w:val="lv-LV"/>
              </w:rPr>
              <w:t xml:space="preserve">, </w:t>
            </w:r>
            <w:r>
              <w:rPr>
                <w:rFonts w:ascii="Times New Roman" w:hAnsi="Times New Roman" w:cs="Times New Roman"/>
                <w:lang w:val="lv-LV"/>
              </w:rPr>
              <w:t>iestādes padomi</w:t>
            </w:r>
            <w:r w:rsidRPr="00382AC8">
              <w:rPr>
                <w:rFonts w:ascii="Times New Roman" w:hAnsi="Times New Roman" w:cs="Times New Roman"/>
                <w:lang w:val="lv-LV"/>
              </w:rPr>
              <w:t>, dibinātāj</w:t>
            </w:r>
            <w:r>
              <w:rPr>
                <w:rFonts w:ascii="Times New Roman" w:hAnsi="Times New Roman" w:cs="Times New Roman"/>
                <w:lang w:val="lv-LV"/>
              </w:rPr>
              <w:t>u, regulāri sadarbojoties, sniedzot priekšlikumus, kā arī saņemot un sniedzot atgriezenisko saiti</w:t>
            </w:r>
            <w:r w:rsidRPr="00382AC8">
              <w:rPr>
                <w:rFonts w:ascii="Times New Roman" w:hAnsi="Times New Roman" w:cs="Times New Roman"/>
                <w:lang w:val="lv-LV"/>
              </w:rPr>
              <w:t>).</w:t>
            </w:r>
          </w:p>
        </w:tc>
        <w:tc>
          <w:tcPr>
            <w:tcW w:w="5103" w:type="dxa"/>
          </w:tcPr>
          <w:p w14:paraId="25CCE67B" w14:textId="6E9E89AA" w:rsidR="00007584" w:rsidRPr="003749E5" w:rsidRDefault="00340E2D" w:rsidP="0018109B">
            <w:pPr>
              <w:rPr>
                <w:rFonts w:ascii="Times New Roman" w:eastAsia="Times New Roman" w:hAnsi="Times New Roman" w:cs="Times New Roman"/>
                <w:color w:val="414142"/>
              </w:rPr>
            </w:pPr>
            <w:proofErr w:type="spellStart"/>
            <w:r w:rsidRPr="003749E5">
              <w:rPr>
                <w:rFonts w:ascii="Times New Roman" w:eastAsia="Times New Roman" w:hAnsi="Times New Roman" w:cs="Times New Roman"/>
                <w:color w:val="414142"/>
              </w:rPr>
              <w:t>Veidot</w:t>
            </w:r>
            <w:proofErr w:type="spellEnd"/>
            <w:r w:rsidRPr="003749E5">
              <w:rPr>
                <w:rFonts w:ascii="Times New Roman" w:eastAsia="Times New Roman" w:hAnsi="Times New Roman" w:cs="Times New Roman"/>
                <w:color w:val="414142"/>
              </w:rPr>
              <w:t xml:space="preserve"> </w:t>
            </w:r>
            <w:proofErr w:type="spellStart"/>
            <w:r w:rsidRPr="003749E5">
              <w:rPr>
                <w:rFonts w:ascii="Times New Roman" w:eastAsia="Times New Roman" w:hAnsi="Times New Roman" w:cs="Times New Roman"/>
                <w:color w:val="414142"/>
              </w:rPr>
              <w:t>plāšaku</w:t>
            </w:r>
            <w:proofErr w:type="spellEnd"/>
            <w:r w:rsidRPr="003749E5">
              <w:rPr>
                <w:rFonts w:ascii="Times New Roman" w:eastAsia="Times New Roman" w:hAnsi="Times New Roman" w:cs="Times New Roman"/>
                <w:color w:val="414142"/>
              </w:rPr>
              <w:t xml:space="preserve"> </w:t>
            </w:r>
            <w:proofErr w:type="spellStart"/>
            <w:r w:rsidR="003749E5" w:rsidRPr="003749E5">
              <w:rPr>
                <w:rFonts w:ascii="Times New Roman" w:eastAsia="Times New Roman" w:hAnsi="Times New Roman" w:cs="Times New Roman"/>
                <w:color w:val="414142"/>
              </w:rPr>
              <w:t>iesaistīto</w:t>
            </w:r>
            <w:proofErr w:type="spellEnd"/>
            <w:r w:rsidR="003749E5" w:rsidRPr="003749E5">
              <w:rPr>
                <w:rFonts w:ascii="Times New Roman" w:eastAsia="Times New Roman" w:hAnsi="Times New Roman" w:cs="Times New Roman"/>
                <w:color w:val="414142"/>
              </w:rPr>
              <w:t xml:space="preserve"> </w:t>
            </w:r>
            <w:proofErr w:type="spellStart"/>
            <w:r w:rsidR="003749E5" w:rsidRPr="003749E5">
              <w:rPr>
                <w:rFonts w:ascii="Times New Roman" w:eastAsia="Times New Roman" w:hAnsi="Times New Roman" w:cs="Times New Roman"/>
                <w:color w:val="414142"/>
              </w:rPr>
              <w:t>loku</w:t>
            </w:r>
            <w:proofErr w:type="spellEnd"/>
            <w:r w:rsidR="003749E5" w:rsidRPr="003749E5">
              <w:rPr>
                <w:rFonts w:ascii="Times New Roman" w:eastAsia="Times New Roman" w:hAnsi="Times New Roman" w:cs="Times New Roman"/>
                <w:color w:val="414142"/>
              </w:rPr>
              <w:t xml:space="preserve"> </w:t>
            </w:r>
            <w:proofErr w:type="spellStart"/>
            <w:r w:rsidR="003749E5" w:rsidRPr="003749E5">
              <w:rPr>
                <w:rFonts w:ascii="Times New Roman" w:eastAsia="Times New Roman" w:hAnsi="Times New Roman" w:cs="Times New Roman"/>
                <w:color w:val="414142"/>
              </w:rPr>
              <w:t>iestādes</w:t>
            </w:r>
            <w:proofErr w:type="spellEnd"/>
            <w:r w:rsidR="003749E5" w:rsidRPr="003749E5">
              <w:rPr>
                <w:rFonts w:ascii="Times New Roman" w:eastAsia="Times New Roman" w:hAnsi="Times New Roman" w:cs="Times New Roman"/>
                <w:color w:val="414142"/>
              </w:rPr>
              <w:t xml:space="preserve"> </w:t>
            </w:r>
            <w:proofErr w:type="spellStart"/>
            <w:r w:rsidR="003749E5" w:rsidRPr="003749E5">
              <w:rPr>
                <w:rFonts w:ascii="Times New Roman" w:eastAsia="Times New Roman" w:hAnsi="Times New Roman" w:cs="Times New Roman"/>
                <w:color w:val="414142"/>
              </w:rPr>
              <w:t>pārvaldībai</w:t>
            </w:r>
            <w:proofErr w:type="spellEnd"/>
            <w:r w:rsidR="003749E5" w:rsidRPr="003749E5">
              <w:rPr>
                <w:rFonts w:ascii="Times New Roman" w:eastAsia="Times New Roman" w:hAnsi="Times New Roman" w:cs="Times New Roman"/>
                <w:color w:val="414142"/>
              </w:rPr>
              <w:t xml:space="preserve">, </w:t>
            </w:r>
            <w:proofErr w:type="spellStart"/>
            <w:r w:rsidR="003749E5" w:rsidRPr="003749E5">
              <w:rPr>
                <w:rFonts w:ascii="Times New Roman" w:eastAsia="Times New Roman" w:hAnsi="Times New Roman" w:cs="Times New Roman"/>
                <w:color w:val="414142"/>
              </w:rPr>
              <w:t>plānošanai</w:t>
            </w:r>
            <w:proofErr w:type="spellEnd"/>
            <w:r w:rsidR="003749E5" w:rsidRPr="003749E5">
              <w:rPr>
                <w:rFonts w:ascii="Times New Roman" w:eastAsia="Times New Roman" w:hAnsi="Times New Roman" w:cs="Times New Roman"/>
                <w:color w:val="414142"/>
              </w:rPr>
              <w:t xml:space="preserve"> un </w:t>
            </w:r>
            <w:proofErr w:type="spellStart"/>
            <w:r w:rsidR="003749E5" w:rsidRPr="003749E5">
              <w:rPr>
                <w:rFonts w:ascii="Times New Roman" w:eastAsia="Times New Roman" w:hAnsi="Times New Roman" w:cs="Times New Roman"/>
                <w:color w:val="414142"/>
              </w:rPr>
              <w:t>pašvērtēšanai</w:t>
            </w:r>
            <w:proofErr w:type="spellEnd"/>
            <w:r w:rsidR="003749E5" w:rsidRP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sakarā</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ar</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divu</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iestāžu</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pievienošanu</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veicinot</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vienoto</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pieeju</w:t>
            </w:r>
            <w:proofErr w:type="spellEnd"/>
            <w:r w:rsidR="003749E5">
              <w:rPr>
                <w:rFonts w:ascii="Times New Roman" w:eastAsia="Times New Roman" w:hAnsi="Times New Roman" w:cs="Times New Roman"/>
                <w:color w:val="414142"/>
              </w:rPr>
              <w:t xml:space="preserve"> un </w:t>
            </w:r>
            <w:proofErr w:type="spellStart"/>
            <w:r w:rsidR="003749E5">
              <w:rPr>
                <w:rFonts w:ascii="Times New Roman" w:eastAsia="Times New Roman" w:hAnsi="Times New Roman" w:cs="Times New Roman"/>
                <w:color w:val="414142"/>
              </w:rPr>
              <w:t>izpratni</w:t>
            </w:r>
            <w:proofErr w:type="spellEnd"/>
            <w:r w:rsidR="003749E5">
              <w:rPr>
                <w:rFonts w:ascii="Times New Roman" w:eastAsia="Times New Roman" w:hAnsi="Times New Roman" w:cs="Times New Roman"/>
                <w:color w:val="414142"/>
              </w:rPr>
              <w:t xml:space="preserve"> par </w:t>
            </w:r>
            <w:proofErr w:type="spellStart"/>
            <w:r w:rsidR="003749E5">
              <w:rPr>
                <w:rFonts w:ascii="Times New Roman" w:eastAsia="Times New Roman" w:hAnsi="Times New Roman" w:cs="Times New Roman"/>
                <w:color w:val="414142"/>
              </w:rPr>
              <w:t>iestādes</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pārvaldīšanu</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k</w:t>
            </w:r>
            <w:r w:rsidR="002629C6">
              <w:rPr>
                <w:rFonts w:ascii="Times New Roman" w:eastAsia="Times New Roman" w:hAnsi="Times New Roman" w:cs="Times New Roman"/>
                <w:color w:val="414142"/>
              </w:rPr>
              <w:t>o</w:t>
            </w:r>
            <w:r w:rsidR="003749E5">
              <w:rPr>
                <w:rFonts w:ascii="Times New Roman" w:eastAsia="Times New Roman" w:hAnsi="Times New Roman" w:cs="Times New Roman"/>
                <w:color w:val="414142"/>
              </w:rPr>
              <w:t>pējo</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vīziju</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stratēģiskiem</w:t>
            </w:r>
            <w:proofErr w:type="spellEnd"/>
            <w:r w:rsidR="003749E5">
              <w:rPr>
                <w:rFonts w:ascii="Times New Roman" w:eastAsia="Times New Roman" w:hAnsi="Times New Roman" w:cs="Times New Roman"/>
                <w:color w:val="414142"/>
              </w:rPr>
              <w:t xml:space="preserve"> </w:t>
            </w:r>
            <w:proofErr w:type="spellStart"/>
            <w:r w:rsidR="003749E5">
              <w:rPr>
                <w:rFonts w:ascii="Times New Roman" w:eastAsia="Times New Roman" w:hAnsi="Times New Roman" w:cs="Times New Roman"/>
                <w:color w:val="414142"/>
              </w:rPr>
              <w:t>mērķiem</w:t>
            </w:r>
            <w:proofErr w:type="spellEnd"/>
            <w:r w:rsidR="003749E5">
              <w:rPr>
                <w:rFonts w:ascii="Times New Roman" w:eastAsia="Times New Roman" w:hAnsi="Times New Roman" w:cs="Times New Roman"/>
                <w:color w:val="414142"/>
              </w:rPr>
              <w:t xml:space="preserve"> un </w:t>
            </w:r>
            <w:proofErr w:type="spellStart"/>
            <w:r w:rsidR="003749E5">
              <w:rPr>
                <w:rFonts w:ascii="Times New Roman" w:eastAsia="Times New Roman" w:hAnsi="Times New Roman" w:cs="Times New Roman"/>
                <w:color w:val="414142"/>
              </w:rPr>
              <w:t>prioritātēm</w:t>
            </w:r>
            <w:proofErr w:type="spellEnd"/>
            <w:r w:rsidR="003749E5">
              <w:rPr>
                <w:rFonts w:ascii="Times New Roman" w:eastAsia="Times New Roman" w:hAnsi="Times New Roman" w:cs="Times New Roman"/>
                <w:color w:val="414142"/>
              </w:rPr>
              <w:t>.</w:t>
            </w:r>
          </w:p>
        </w:tc>
      </w:tr>
      <w:tr w:rsidR="00007584" w:rsidRPr="00A974E8" w14:paraId="5E46F536" w14:textId="77777777" w:rsidTr="009E5BD7">
        <w:tc>
          <w:tcPr>
            <w:tcW w:w="5245" w:type="dxa"/>
          </w:tcPr>
          <w:p w14:paraId="2228660D" w14:textId="531428B5" w:rsidR="00007584" w:rsidRPr="006F12D0" w:rsidRDefault="006F12D0" w:rsidP="006F12D0">
            <w:pPr>
              <w:jc w:val="both"/>
              <w:rPr>
                <w:rFonts w:ascii="Times New Roman" w:eastAsia="Times New Roman" w:hAnsi="Times New Roman" w:cs="Times New Roman"/>
              </w:rPr>
            </w:pPr>
            <w:r w:rsidRPr="006F12D0">
              <w:rPr>
                <w:rFonts w:ascii="Times New Roman" w:eastAsia="Times New Roman" w:hAnsi="Times New Roman" w:cs="Times New Roman"/>
                <w:lang w:val="lv-LV"/>
              </w:rPr>
              <w:t>Vadītājs deleģē pienākumus un atbildību, izglītības iestādes pārvaldībā</w:t>
            </w:r>
            <w:r w:rsidR="002629C6">
              <w:rPr>
                <w:rFonts w:ascii="Times New Roman" w:eastAsia="Times New Roman" w:hAnsi="Times New Roman" w:cs="Times New Roman"/>
                <w:lang w:val="lv-LV"/>
              </w:rPr>
              <w:t>,</w:t>
            </w:r>
            <w:r w:rsidRPr="006F12D0">
              <w:rPr>
                <w:rFonts w:ascii="Times New Roman" w:eastAsia="Times New Roman" w:hAnsi="Times New Roman" w:cs="Times New Roman"/>
                <w:lang w:val="lv-LV"/>
              </w:rPr>
              <w:t xml:space="preserve"> iesaist</w:t>
            </w:r>
            <w:r>
              <w:rPr>
                <w:rFonts w:ascii="Times New Roman" w:eastAsia="Times New Roman" w:hAnsi="Times New Roman" w:cs="Times New Roman"/>
                <w:lang w:val="lv-LV"/>
              </w:rPr>
              <w:t>a dažādas</w:t>
            </w:r>
            <w:r w:rsidRPr="006F12D0">
              <w:rPr>
                <w:rFonts w:ascii="Times New Roman" w:eastAsia="Times New Roman" w:hAnsi="Times New Roman" w:cs="Times New Roman"/>
                <w:lang w:val="lv-LV"/>
              </w:rPr>
              <w:t xml:space="preserve"> </w:t>
            </w:r>
            <w:proofErr w:type="spellStart"/>
            <w:r w:rsidRPr="006F12D0">
              <w:rPr>
                <w:rFonts w:ascii="Times New Roman" w:eastAsia="Times New Roman" w:hAnsi="Times New Roman" w:cs="Times New Roman"/>
                <w:lang w:val="lv-LV"/>
              </w:rPr>
              <w:t>mērķgrupas</w:t>
            </w:r>
            <w:proofErr w:type="spellEnd"/>
            <w:r>
              <w:rPr>
                <w:rFonts w:ascii="Times New Roman" w:eastAsia="Times New Roman" w:hAnsi="Times New Roman" w:cs="Times New Roman"/>
                <w:lang w:val="lv-LV"/>
              </w:rPr>
              <w:t xml:space="preserve"> (skolotāju grupas – ideju, kārtības, organizēšanas u.tml.), vecākus, izglītojamos (bērnu </w:t>
            </w:r>
            <w:proofErr w:type="spellStart"/>
            <w:r>
              <w:rPr>
                <w:rFonts w:ascii="Times New Roman" w:eastAsia="Times New Roman" w:hAnsi="Times New Roman" w:cs="Times New Roman"/>
                <w:lang w:val="lv-LV"/>
              </w:rPr>
              <w:t>Eko</w:t>
            </w:r>
            <w:proofErr w:type="spellEnd"/>
            <w:r>
              <w:rPr>
                <w:rFonts w:ascii="Times New Roman" w:eastAsia="Times New Roman" w:hAnsi="Times New Roman" w:cs="Times New Roman"/>
                <w:lang w:val="lv-LV"/>
              </w:rPr>
              <w:t xml:space="preserve"> padome)</w:t>
            </w:r>
            <w:r w:rsidRPr="006F12D0">
              <w:rPr>
                <w:rFonts w:ascii="Times New Roman" w:eastAsia="Times New Roman" w:hAnsi="Times New Roman" w:cs="Times New Roman"/>
                <w:lang w:val="lv-LV"/>
              </w:rPr>
              <w:t xml:space="preserve">, </w:t>
            </w:r>
            <w:r>
              <w:rPr>
                <w:rFonts w:ascii="Times New Roman" w:eastAsia="Times New Roman" w:hAnsi="Times New Roman" w:cs="Times New Roman"/>
                <w:lang w:val="lv-LV"/>
              </w:rPr>
              <w:t>veicinot</w:t>
            </w:r>
            <w:r w:rsidRPr="006F12D0">
              <w:rPr>
                <w:rFonts w:ascii="Times New Roman" w:eastAsia="Times New Roman" w:hAnsi="Times New Roman" w:cs="Times New Roman"/>
                <w:lang w:val="lv-LV"/>
              </w:rPr>
              <w:t xml:space="preserve"> iesaistīto vienot</w:t>
            </w:r>
            <w:r>
              <w:rPr>
                <w:rFonts w:ascii="Times New Roman" w:eastAsia="Times New Roman" w:hAnsi="Times New Roman" w:cs="Times New Roman"/>
                <w:lang w:val="lv-LV"/>
              </w:rPr>
              <w:t>u</w:t>
            </w:r>
            <w:r w:rsidRPr="006F12D0">
              <w:rPr>
                <w:rFonts w:ascii="Times New Roman" w:eastAsia="Times New Roman" w:hAnsi="Times New Roman" w:cs="Times New Roman"/>
                <w:lang w:val="lv-LV"/>
              </w:rPr>
              <w:t xml:space="preserve"> izpratn</w:t>
            </w:r>
            <w:r>
              <w:rPr>
                <w:rFonts w:ascii="Times New Roman" w:eastAsia="Times New Roman" w:hAnsi="Times New Roman" w:cs="Times New Roman"/>
                <w:lang w:val="lv-LV"/>
              </w:rPr>
              <w:t>i</w:t>
            </w:r>
            <w:r w:rsidRPr="006F12D0">
              <w:rPr>
                <w:rFonts w:ascii="Times New Roman" w:eastAsia="Times New Roman" w:hAnsi="Times New Roman" w:cs="Times New Roman"/>
                <w:lang w:val="lv-LV"/>
              </w:rPr>
              <w:t xml:space="preserve"> par katra individuāli un visiem kopīgi sasniedzamajiem rezultātiem un visu iesaistīto pozitīv</w:t>
            </w:r>
            <w:r>
              <w:rPr>
                <w:rFonts w:ascii="Times New Roman" w:eastAsia="Times New Roman" w:hAnsi="Times New Roman" w:cs="Times New Roman"/>
                <w:lang w:val="lv-LV"/>
              </w:rPr>
              <w:t>o</w:t>
            </w:r>
            <w:r w:rsidRPr="006F12D0">
              <w:rPr>
                <w:rFonts w:ascii="Times New Roman" w:eastAsia="Times New Roman" w:hAnsi="Times New Roman" w:cs="Times New Roman"/>
                <w:lang w:val="lv-LV"/>
              </w:rPr>
              <w:t xml:space="preserve"> </w:t>
            </w:r>
            <w:proofErr w:type="spellStart"/>
            <w:r w:rsidRPr="006F12D0">
              <w:rPr>
                <w:rFonts w:ascii="Times New Roman" w:eastAsia="Times New Roman" w:hAnsi="Times New Roman" w:cs="Times New Roman"/>
                <w:lang w:val="lv-LV"/>
              </w:rPr>
              <w:t>labbūtīb</w:t>
            </w:r>
            <w:r>
              <w:rPr>
                <w:rFonts w:ascii="Times New Roman" w:eastAsia="Times New Roman" w:hAnsi="Times New Roman" w:cs="Times New Roman"/>
                <w:lang w:val="lv-LV"/>
              </w:rPr>
              <w:t>u</w:t>
            </w:r>
            <w:proofErr w:type="spellEnd"/>
            <w:r w:rsidRPr="006F12D0">
              <w:rPr>
                <w:rFonts w:ascii="Times New Roman" w:eastAsia="Times New Roman" w:hAnsi="Times New Roman" w:cs="Times New Roman"/>
                <w:lang w:val="lv-LV"/>
              </w:rPr>
              <w:t xml:space="preserve">. Personāls ir stabils, profesionāls, iesaistās ar priekšlikumiem pārvaldībā, vēlas sasniegt iestādes kopīgi definētos mērķus; </w:t>
            </w:r>
            <w:r>
              <w:rPr>
                <w:rFonts w:ascii="Times New Roman" w:eastAsia="Times New Roman" w:hAnsi="Times New Roman" w:cs="Times New Roman"/>
                <w:lang w:val="lv-LV"/>
              </w:rPr>
              <w:t>pašlaik netiek novērota personāla</w:t>
            </w:r>
            <w:r w:rsidRPr="006F12D0">
              <w:rPr>
                <w:rFonts w:ascii="Times New Roman" w:eastAsia="Times New Roman" w:hAnsi="Times New Roman" w:cs="Times New Roman"/>
                <w:lang w:val="lv-LV"/>
              </w:rPr>
              <w:t xml:space="preserve"> mainība.</w:t>
            </w:r>
          </w:p>
        </w:tc>
        <w:tc>
          <w:tcPr>
            <w:tcW w:w="5103" w:type="dxa"/>
          </w:tcPr>
          <w:p w14:paraId="02DFC9A2" w14:textId="3313EFED" w:rsidR="00007584" w:rsidRPr="006F12D0" w:rsidRDefault="006F12D0" w:rsidP="0018109B">
            <w:pPr>
              <w:rPr>
                <w:rFonts w:ascii="Times New Roman" w:eastAsia="Times New Roman" w:hAnsi="Times New Roman" w:cs="Times New Roman"/>
                <w:color w:val="414142"/>
              </w:rPr>
            </w:pPr>
            <w:proofErr w:type="spellStart"/>
            <w:r w:rsidRPr="006F12D0">
              <w:rPr>
                <w:rFonts w:ascii="Times New Roman" w:eastAsia="Times New Roman" w:hAnsi="Times New Roman" w:cs="Times New Roman"/>
                <w:color w:val="414142"/>
              </w:rPr>
              <w:t>Sakarā</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ar</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divu</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iestāžu</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pievienošanu</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veicināt</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sasniegtā</w:t>
            </w:r>
            <w:proofErr w:type="spellEnd"/>
            <w:r w:rsidRPr="006F12D0">
              <w:rPr>
                <w:rFonts w:ascii="Times New Roman" w:eastAsia="Times New Roman" w:hAnsi="Times New Roman" w:cs="Times New Roman"/>
                <w:color w:val="414142"/>
              </w:rPr>
              <w:t xml:space="preserve"> </w:t>
            </w:r>
            <w:proofErr w:type="spellStart"/>
            <w:r w:rsidRPr="006F12D0">
              <w:rPr>
                <w:rFonts w:ascii="Times New Roman" w:eastAsia="Times New Roman" w:hAnsi="Times New Roman" w:cs="Times New Roman"/>
                <w:color w:val="414142"/>
              </w:rPr>
              <w:t>līmeņa</w:t>
            </w:r>
            <w:proofErr w:type="spellEnd"/>
            <w:r w:rsidRPr="006F12D0">
              <w:rPr>
                <w:rFonts w:ascii="Times New Roman" w:eastAsia="Times New Roman" w:hAnsi="Times New Roman" w:cs="Times New Roman"/>
                <w:color w:val="414142"/>
              </w:rPr>
              <w:t xml:space="preserve"> / </w:t>
            </w:r>
            <w:proofErr w:type="spellStart"/>
            <w:r w:rsidRPr="006F12D0">
              <w:rPr>
                <w:rFonts w:ascii="Times New Roman" w:eastAsia="Times New Roman" w:hAnsi="Times New Roman" w:cs="Times New Roman"/>
                <w:color w:val="414142"/>
              </w:rPr>
              <w:t>rezultātu</w:t>
            </w:r>
            <w:proofErr w:type="spellEnd"/>
            <w:r w:rsidRPr="006F12D0">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pārņemšanu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arī</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divās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pievienotās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programmu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īstenošanas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adresēs</w:t>
            </w:r>
            <w:proofErr w:type="spellEnd"/>
            <w:r>
              <w:rPr>
                <w:rFonts w:ascii="Times New Roman" w:eastAsia="Times New Roman" w:hAnsi="Times New Roman" w:cs="Times New Roman"/>
                <w:color w:val="414142"/>
              </w:rPr>
              <w:t>.</w:t>
            </w:r>
          </w:p>
        </w:tc>
      </w:tr>
      <w:tr w:rsidR="00007584" w:rsidRPr="003749E5" w14:paraId="4D7A052A" w14:textId="77777777" w:rsidTr="009E5BD7">
        <w:tc>
          <w:tcPr>
            <w:tcW w:w="5245" w:type="dxa"/>
          </w:tcPr>
          <w:p w14:paraId="6339FCA6" w14:textId="66F6FDA4" w:rsidR="00007584" w:rsidRPr="003E2D77" w:rsidRDefault="003749E5" w:rsidP="003E2D77">
            <w:pPr>
              <w:spacing w:after="0" w:line="240" w:lineRule="auto"/>
              <w:jc w:val="both"/>
              <w:outlineLvl w:val="0"/>
              <w:rPr>
                <w:rFonts w:ascii="Times New Roman" w:eastAsiaTheme="minorHAnsi" w:hAnsi="Times New Roman" w:cs="Times New Roman"/>
                <w:lang w:val="lv-LV" w:eastAsia="en-US"/>
              </w:rPr>
            </w:pPr>
            <w:r>
              <w:rPr>
                <w:rFonts w:ascii="Times New Roman" w:eastAsiaTheme="minorHAnsi" w:hAnsi="Times New Roman" w:cs="Times New Roman"/>
                <w:lang w:val="lv-LV" w:eastAsia="en-US"/>
              </w:rPr>
              <w:lastRenderedPageBreak/>
              <w:t>Iestādē darbojas stipra</w:t>
            </w:r>
            <w:r w:rsidRPr="003749E5">
              <w:rPr>
                <w:rFonts w:ascii="Times New Roman" w:eastAsiaTheme="minorHAnsi" w:hAnsi="Times New Roman" w:cs="Times New Roman"/>
                <w:lang w:val="lv-LV" w:eastAsia="en-US"/>
              </w:rPr>
              <w:t xml:space="preserve"> vadības komand</w:t>
            </w:r>
            <w:r>
              <w:rPr>
                <w:rFonts w:ascii="Times New Roman" w:eastAsiaTheme="minorHAnsi" w:hAnsi="Times New Roman" w:cs="Times New Roman"/>
                <w:lang w:val="lv-LV" w:eastAsia="en-US"/>
              </w:rPr>
              <w:t>a</w:t>
            </w:r>
            <w:r w:rsidRPr="003749E5">
              <w:rPr>
                <w:rFonts w:ascii="Times New Roman" w:eastAsiaTheme="minorHAnsi" w:hAnsi="Times New Roman" w:cs="Times New Roman"/>
                <w:lang w:val="lv-LV" w:eastAsia="en-US"/>
              </w:rPr>
              <w:t>, kura nodrošina izglītības iestādes profesionālu pārvaldību un augstu darbības efektivitāti</w:t>
            </w:r>
            <w:r>
              <w:rPr>
                <w:rFonts w:ascii="Times New Roman" w:eastAsiaTheme="minorHAnsi" w:hAnsi="Times New Roman" w:cs="Times New Roman"/>
                <w:lang w:val="lv-LV" w:eastAsia="en-US"/>
              </w:rPr>
              <w:t>. R</w:t>
            </w:r>
            <w:r w:rsidRPr="003749E5">
              <w:rPr>
                <w:rFonts w:ascii="Times New Roman" w:eastAsiaTheme="minorHAnsi" w:hAnsi="Times New Roman" w:cs="Times New Roman"/>
                <w:lang w:val="lv-LV" w:eastAsia="en-US"/>
              </w:rPr>
              <w:t xml:space="preserve">egulāri </w:t>
            </w:r>
            <w:r>
              <w:rPr>
                <w:rFonts w:ascii="Times New Roman" w:eastAsiaTheme="minorHAnsi" w:hAnsi="Times New Roman" w:cs="Times New Roman"/>
                <w:lang w:val="lv-LV" w:eastAsia="en-US"/>
              </w:rPr>
              <w:t xml:space="preserve">tiek </w:t>
            </w:r>
            <w:r w:rsidRPr="003749E5">
              <w:rPr>
                <w:rFonts w:ascii="Times New Roman" w:eastAsiaTheme="minorHAnsi" w:hAnsi="Times New Roman" w:cs="Times New Roman"/>
                <w:lang w:val="lv-LV" w:eastAsia="en-US"/>
              </w:rPr>
              <w:t>aktualizē</w:t>
            </w:r>
            <w:r>
              <w:rPr>
                <w:rFonts w:ascii="Times New Roman" w:eastAsiaTheme="minorHAnsi" w:hAnsi="Times New Roman" w:cs="Times New Roman"/>
                <w:lang w:val="lv-LV" w:eastAsia="en-US"/>
              </w:rPr>
              <w:t>ti</w:t>
            </w:r>
            <w:r w:rsidRPr="003749E5">
              <w:rPr>
                <w:rFonts w:ascii="Times New Roman" w:eastAsiaTheme="minorHAnsi" w:hAnsi="Times New Roman" w:cs="Times New Roman"/>
                <w:lang w:val="lv-LV" w:eastAsia="en-US"/>
              </w:rPr>
              <w:t xml:space="preserve"> un precizē</w:t>
            </w:r>
            <w:r>
              <w:rPr>
                <w:rFonts w:ascii="Times New Roman" w:eastAsiaTheme="minorHAnsi" w:hAnsi="Times New Roman" w:cs="Times New Roman"/>
                <w:lang w:val="lv-LV" w:eastAsia="en-US"/>
              </w:rPr>
              <w:t xml:space="preserve">ti izvirzītie </w:t>
            </w:r>
            <w:r w:rsidRPr="003749E5">
              <w:rPr>
                <w:rFonts w:ascii="Times New Roman" w:eastAsiaTheme="minorHAnsi" w:hAnsi="Times New Roman" w:cs="Times New Roman"/>
                <w:lang w:val="lv-LV" w:eastAsia="en-US"/>
              </w:rPr>
              <w:t xml:space="preserve"> mērķ</w:t>
            </w:r>
            <w:r>
              <w:rPr>
                <w:rFonts w:ascii="Times New Roman" w:eastAsiaTheme="minorHAnsi" w:hAnsi="Times New Roman" w:cs="Times New Roman"/>
                <w:lang w:val="lv-LV" w:eastAsia="en-US"/>
              </w:rPr>
              <w:t>i</w:t>
            </w:r>
            <w:r w:rsidRPr="003749E5">
              <w:rPr>
                <w:rFonts w:ascii="Times New Roman" w:eastAsiaTheme="minorHAnsi" w:hAnsi="Times New Roman" w:cs="Times New Roman"/>
                <w:lang w:val="lv-LV" w:eastAsia="en-US"/>
              </w:rPr>
              <w:t>, sasniedz</w:t>
            </w:r>
            <w:r>
              <w:rPr>
                <w:rFonts w:ascii="Times New Roman" w:eastAsiaTheme="minorHAnsi" w:hAnsi="Times New Roman" w:cs="Times New Roman"/>
                <w:lang w:val="lv-LV" w:eastAsia="en-US"/>
              </w:rPr>
              <w:t>ot</w:t>
            </w:r>
            <w:r w:rsidRPr="003749E5">
              <w:rPr>
                <w:rFonts w:ascii="Times New Roman" w:eastAsiaTheme="minorHAnsi" w:hAnsi="Times New Roman" w:cs="Times New Roman"/>
                <w:lang w:val="lv-LV" w:eastAsia="en-US"/>
              </w:rPr>
              <w:t xml:space="preserve"> </w:t>
            </w:r>
            <w:r>
              <w:rPr>
                <w:rFonts w:ascii="Times New Roman" w:eastAsiaTheme="minorHAnsi" w:hAnsi="Times New Roman" w:cs="Times New Roman"/>
                <w:lang w:val="lv-LV" w:eastAsia="en-US"/>
              </w:rPr>
              <w:t xml:space="preserve">un </w:t>
            </w:r>
            <w:r w:rsidRPr="003749E5">
              <w:rPr>
                <w:rFonts w:ascii="Times New Roman" w:eastAsiaTheme="minorHAnsi" w:hAnsi="Times New Roman" w:cs="Times New Roman"/>
                <w:lang w:val="lv-LV" w:eastAsia="en-US"/>
              </w:rPr>
              <w:t xml:space="preserve"> nodrošinot kvalitatīvas mācības un iekļaujošu vidi</w:t>
            </w:r>
            <w:r>
              <w:rPr>
                <w:rFonts w:ascii="Times New Roman" w:eastAsiaTheme="minorHAnsi" w:hAnsi="Times New Roman" w:cs="Times New Roman"/>
                <w:lang w:val="lv-LV" w:eastAsia="en-US"/>
              </w:rPr>
              <w:t xml:space="preserve">. 2024.gada oktobrī dibinātājs ir izvirzījis iestādes vadības komandu LU gada balvai “Latvijas gada skolotājs”, </w:t>
            </w:r>
            <w:proofErr w:type="spellStart"/>
            <w:r w:rsidRPr="003749E5">
              <w:rPr>
                <w:rFonts w:ascii="Times New Roman" w:eastAsiaTheme="minorHAnsi" w:hAnsi="Times New Roman" w:cs="Times New Roman"/>
                <w:lang w:eastAsia="en-US"/>
              </w:rPr>
              <w:t>nominācijai</w:t>
            </w:r>
            <w:proofErr w:type="spellEnd"/>
            <w:r w:rsidRPr="003749E5">
              <w:rPr>
                <w:rFonts w:ascii="Times New Roman" w:eastAsiaTheme="minorHAnsi" w:hAnsi="Times New Roman" w:cs="Times New Roman"/>
                <w:lang w:eastAsia="en-US"/>
              </w:rPr>
              <w:t xml:space="preserve"> “Izglītības </w:t>
            </w:r>
            <w:proofErr w:type="spellStart"/>
            <w:r w:rsidRPr="003749E5">
              <w:rPr>
                <w:rFonts w:ascii="Times New Roman" w:eastAsiaTheme="minorHAnsi" w:hAnsi="Times New Roman" w:cs="Times New Roman"/>
                <w:lang w:eastAsia="en-US"/>
              </w:rPr>
              <w:t>iestādes</w:t>
            </w:r>
            <w:proofErr w:type="spellEnd"/>
            <w:r w:rsidRPr="003749E5">
              <w:rPr>
                <w:rFonts w:ascii="Times New Roman" w:eastAsiaTheme="minorHAnsi" w:hAnsi="Times New Roman" w:cs="Times New Roman"/>
                <w:lang w:eastAsia="en-US"/>
              </w:rPr>
              <w:t xml:space="preserve"> </w:t>
            </w:r>
            <w:proofErr w:type="spellStart"/>
            <w:r w:rsidRPr="003749E5">
              <w:rPr>
                <w:rFonts w:ascii="Times New Roman" w:eastAsiaTheme="minorHAnsi" w:hAnsi="Times New Roman" w:cs="Times New Roman"/>
                <w:lang w:eastAsia="en-US"/>
              </w:rPr>
              <w:t>vadības</w:t>
            </w:r>
            <w:proofErr w:type="spellEnd"/>
            <w:r w:rsidRPr="003749E5">
              <w:rPr>
                <w:rFonts w:ascii="Times New Roman" w:eastAsiaTheme="minorHAnsi" w:hAnsi="Times New Roman" w:cs="Times New Roman"/>
                <w:lang w:eastAsia="en-US"/>
              </w:rPr>
              <w:t xml:space="preserve"> </w:t>
            </w:r>
            <w:proofErr w:type="spellStart"/>
            <w:r w:rsidRPr="003749E5">
              <w:rPr>
                <w:rFonts w:ascii="Times New Roman" w:eastAsiaTheme="minorHAnsi" w:hAnsi="Times New Roman" w:cs="Times New Roman"/>
                <w:lang w:eastAsia="en-US"/>
              </w:rPr>
              <w:t>komanda</w:t>
            </w:r>
            <w:proofErr w:type="spellEnd"/>
            <w:r w:rsidRPr="003749E5">
              <w:rPr>
                <w:rFonts w:ascii="Times New Roman" w:eastAsiaTheme="minorHAnsi" w:hAnsi="Times New Roman" w:cs="Times New Roman"/>
                <w:lang w:eastAsia="en-US"/>
              </w:rPr>
              <w:t xml:space="preserve">” </w:t>
            </w:r>
            <w:r w:rsidR="003E2D77">
              <w:rPr>
                <w:rFonts w:ascii="Times New Roman" w:eastAsiaTheme="minorHAnsi" w:hAnsi="Times New Roman" w:cs="Times New Roman"/>
                <w:lang w:eastAsia="en-US"/>
              </w:rPr>
              <w:t>.</w:t>
            </w:r>
            <w:r w:rsidRPr="003749E5">
              <w:rPr>
                <w:rFonts w:ascii="Times New Roman" w:eastAsiaTheme="minorHAnsi" w:hAnsi="Times New Roman" w:cs="Times New Roman"/>
                <w:lang w:val="lv-LV" w:eastAsia="en-US"/>
              </w:rPr>
              <w:t xml:space="preserve"> </w:t>
            </w:r>
          </w:p>
        </w:tc>
        <w:tc>
          <w:tcPr>
            <w:tcW w:w="5103" w:type="dxa"/>
          </w:tcPr>
          <w:p w14:paraId="429E4997" w14:textId="58EF7359" w:rsidR="00007584" w:rsidRPr="003749E5" w:rsidRDefault="003E2D77" w:rsidP="0018109B">
            <w:pPr>
              <w:rPr>
                <w:rFonts w:ascii="Times New Roman" w:eastAsia="Times New Roman" w:hAnsi="Times New Roman" w:cs="Times New Roman"/>
                <w:color w:val="414142"/>
              </w:rPr>
            </w:pPr>
            <w:proofErr w:type="spellStart"/>
            <w:r>
              <w:rPr>
                <w:rFonts w:ascii="Times New Roman" w:eastAsia="Times New Roman" w:hAnsi="Times New Roman" w:cs="Times New Roman"/>
                <w:color w:val="414142"/>
              </w:rPr>
              <w:t>Turpināt</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darbu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nodrošinot</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izvirzīto</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mērķu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sasniegšanu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vis</w:t>
            </w:r>
            <w:r w:rsidR="002629C6">
              <w:rPr>
                <w:rFonts w:ascii="Times New Roman" w:eastAsia="Times New Roman" w:hAnsi="Times New Roman" w:cs="Times New Roman"/>
                <w:color w:val="414142"/>
              </w:rPr>
              <w:t>ā</w:t>
            </w:r>
            <w:r>
              <w:rPr>
                <w:rFonts w:ascii="Times New Roman" w:eastAsia="Times New Roman" w:hAnsi="Times New Roman" w:cs="Times New Roman"/>
                <w:color w:val="414142"/>
              </w:rPr>
              <w:t>s</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trīs</w:t>
            </w:r>
            <w:proofErr w:type="spellEnd"/>
            <w:r>
              <w:rPr>
                <w:rFonts w:ascii="Times New Roman" w:eastAsia="Times New Roman" w:hAnsi="Times New Roman" w:cs="Times New Roman"/>
                <w:color w:val="414142"/>
              </w:rPr>
              <w:t xml:space="preserve"> </w:t>
            </w:r>
            <w:proofErr w:type="spellStart"/>
            <w:proofErr w:type="gramStart"/>
            <w:r>
              <w:rPr>
                <w:rFonts w:ascii="Times New Roman" w:eastAsia="Times New Roman" w:hAnsi="Times New Roman" w:cs="Times New Roman"/>
                <w:color w:val="414142"/>
              </w:rPr>
              <w:t>programmu</w:t>
            </w:r>
            <w:proofErr w:type="spell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īstenošan</w:t>
            </w:r>
            <w:r w:rsidR="002629C6">
              <w:rPr>
                <w:rFonts w:ascii="Times New Roman" w:eastAsia="Times New Roman" w:hAnsi="Times New Roman" w:cs="Times New Roman"/>
                <w:color w:val="414142"/>
              </w:rPr>
              <w:t>a</w:t>
            </w:r>
            <w:r>
              <w:rPr>
                <w:rFonts w:ascii="Times New Roman" w:eastAsia="Times New Roman" w:hAnsi="Times New Roman" w:cs="Times New Roman"/>
                <w:color w:val="414142"/>
              </w:rPr>
              <w:t>s</w:t>
            </w:r>
            <w:proofErr w:type="spellEnd"/>
            <w:proofErr w:type="gramEnd"/>
            <w:r>
              <w:rPr>
                <w:rFonts w:ascii="Times New Roman" w:eastAsia="Times New Roman" w:hAnsi="Times New Roman" w:cs="Times New Roman"/>
                <w:color w:val="414142"/>
              </w:rPr>
              <w:t xml:space="preserve"> </w:t>
            </w:r>
            <w:proofErr w:type="spellStart"/>
            <w:r>
              <w:rPr>
                <w:rFonts w:ascii="Times New Roman" w:eastAsia="Times New Roman" w:hAnsi="Times New Roman" w:cs="Times New Roman"/>
                <w:color w:val="414142"/>
              </w:rPr>
              <w:t>adreses</w:t>
            </w:r>
            <w:proofErr w:type="spellEnd"/>
            <w:r>
              <w:rPr>
                <w:rFonts w:ascii="Times New Roman" w:eastAsia="Times New Roman" w:hAnsi="Times New Roman" w:cs="Times New Roman"/>
                <w:color w:val="414142"/>
              </w:rPr>
              <w:t>.</w:t>
            </w:r>
          </w:p>
        </w:tc>
      </w:tr>
    </w:tbl>
    <w:p w14:paraId="15275593" w14:textId="25D32C84" w:rsidR="003E2D77" w:rsidRPr="003E2D77" w:rsidRDefault="00291DDA" w:rsidP="003E2D77">
      <w:pPr>
        <w:spacing w:after="0" w:line="240" w:lineRule="auto"/>
        <w:rPr>
          <w:rFonts w:ascii="Times New Roman" w:eastAsia="Times New Roman" w:hAnsi="Times New Roman" w:cs="Times New Roman"/>
          <w:bCs/>
          <w:lang w:val="lv-LV"/>
        </w:rPr>
      </w:pPr>
      <w:proofErr w:type="spellStart"/>
      <w:r w:rsidRPr="003749E5">
        <w:rPr>
          <w:rFonts w:ascii="Times New Roman" w:eastAsia="Times New Roman" w:hAnsi="Times New Roman" w:cs="Times New Roman"/>
          <w:b/>
        </w:rPr>
        <w:t>Secinājumi</w:t>
      </w:r>
      <w:proofErr w:type="spellEnd"/>
      <w:r w:rsidRPr="003749E5">
        <w:rPr>
          <w:rFonts w:ascii="Times New Roman" w:eastAsia="Times New Roman" w:hAnsi="Times New Roman" w:cs="Times New Roman"/>
          <w:b/>
        </w:rPr>
        <w:t>:</w:t>
      </w:r>
      <w:r w:rsidR="003E2D77">
        <w:rPr>
          <w:rFonts w:ascii="Times New Roman" w:eastAsia="Times New Roman" w:hAnsi="Times New Roman" w:cs="Times New Roman"/>
          <w:b/>
        </w:rPr>
        <w:t xml:space="preserve"> </w:t>
      </w:r>
      <w:proofErr w:type="spellStart"/>
      <w:r w:rsidR="003E2D77">
        <w:rPr>
          <w:rFonts w:ascii="Times New Roman" w:eastAsia="Times New Roman" w:hAnsi="Times New Roman" w:cs="Times New Roman"/>
          <w:bCs/>
        </w:rPr>
        <w:t>Iestādi</w:t>
      </w:r>
      <w:proofErr w:type="spellEnd"/>
      <w:r w:rsidR="003E2D77">
        <w:rPr>
          <w:rFonts w:ascii="Times New Roman" w:eastAsia="Times New Roman" w:hAnsi="Times New Roman" w:cs="Times New Roman"/>
          <w:bCs/>
        </w:rPr>
        <w:t xml:space="preserve"> vada </w:t>
      </w:r>
      <w:proofErr w:type="spellStart"/>
      <w:r w:rsidR="003E2D77">
        <w:rPr>
          <w:rFonts w:ascii="Times New Roman" w:eastAsia="Times New Roman" w:hAnsi="Times New Roman" w:cs="Times New Roman"/>
          <w:bCs/>
        </w:rPr>
        <w:t>profesionāla</w:t>
      </w:r>
      <w:proofErr w:type="spellEnd"/>
      <w:r w:rsidR="003E2D77">
        <w:rPr>
          <w:rFonts w:ascii="Times New Roman" w:eastAsia="Times New Roman" w:hAnsi="Times New Roman" w:cs="Times New Roman"/>
          <w:bCs/>
        </w:rPr>
        <w:t xml:space="preserve"> </w:t>
      </w:r>
      <w:proofErr w:type="spellStart"/>
      <w:r w:rsidR="003E2D77">
        <w:rPr>
          <w:rFonts w:ascii="Times New Roman" w:eastAsia="Times New Roman" w:hAnsi="Times New Roman" w:cs="Times New Roman"/>
          <w:bCs/>
        </w:rPr>
        <w:t>vadības</w:t>
      </w:r>
      <w:proofErr w:type="spellEnd"/>
      <w:r w:rsidR="003E2D77">
        <w:rPr>
          <w:rFonts w:ascii="Times New Roman" w:eastAsia="Times New Roman" w:hAnsi="Times New Roman" w:cs="Times New Roman"/>
          <w:bCs/>
        </w:rPr>
        <w:t xml:space="preserve"> </w:t>
      </w:r>
      <w:proofErr w:type="spellStart"/>
      <w:r w:rsidR="003E2D77">
        <w:rPr>
          <w:rFonts w:ascii="Times New Roman" w:eastAsia="Times New Roman" w:hAnsi="Times New Roman" w:cs="Times New Roman"/>
          <w:bCs/>
        </w:rPr>
        <w:t>komanda</w:t>
      </w:r>
      <w:proofErr w:type="spellEnd"/>
      <w:r w:rsidR="003E2D77">
        <w:rPr>
          <w:rFonts w:ascii="Times New Roman" w:eastAsia="Times New Roman" w:hAnsi="Times New Roman" w:cs="Times New Roman"/>
          <w:bCs/>
        </w:rPr>
        <w:t xml:space="preserve">, kas </w:t>
      </w:r>
      <w:proofErr w:type="spellStart"/>
      <w:r w:rsidR="003E2D77">
        <w:rPr>
          <w:rFonts w:ascii="Times New Roman" w:eastAsia="Times New Roman" w:hAnsi="Times New Roman" w:cs="Times New Roman"/>
          <w:bCs/>
        </w:rPr>
        <w:t>ir</w:t>
      </w:r>
      <w:proofErr w:type="spellEnd"/>
      <w:r w:rsidR="003E2D77">
        <w:rPr>
          <w:rFonts w:ascii="Times New Roman" w:eastAsia="Times New Roman" w:hAnsi="Times New Roman" w:cs="Times New Roman"/>
          <w:bCs/>
        </w:rPr>
        <w:t xml:space="preserve"> </w:t>
      </w:r>
      <w:proofErr w:type="spellStart"/>
      <w:r w:rsidR="003E2D77">
        <w:rPr>
          <w:rFonts w:ascii="Times New Roman" w:eastAsia="Times New Roman" w:hAnsi="Times New Roman" w:cs="Times New Roman"/>
          <w:bCs/>
        </w:rPr>
        <w:t>orientēta</w:t>
      </w:r>
      <w:proofErr w:type="spellEnd"/>
      <w:r w:rsidR="003E2D77">
        <w:rPr>
          <w:rFonts w:ascii="Times New Roman" w:eastAsia="Times New Roman" w:hAnsi="Times New Roman" w:cs="Times New Roman"/>
          <w:bCs/>
        </w:rPr>
        <w:t xml:space="preserve"> </w:t>
      </w:r>
      <w:proofErr w:type="spellStart"/>
      <w:r w:rsidR="003E2D77">
        <w:rPr>
          <w:rFonts w:ascii="Times New Roman" w:eastAsia="Times New Roman" w:hAnsi="Times New Roman" w:cs="Times New Roman"/>
          <w:bCs/>
        </w:rPr>
        <w:t>uz</w:t>
      </w:r>
      <w:proofErr w:type="spellEnd"/>
      <w:r w:rsidR="003E2D77">
        <w:rPr>
          <w:rFonts w:ascii="Times New Roman" w:eastAsia="Times New Roman" w:hAnsi="Times New Roman" w:cs="Times New Roman"/>
          <w:bCs/>
        </w:rPr>
        <w:t xml:space="preserve"> </w:t>
      </w:r>
      <w:r w:rsidR="003E2D77" w:rsidRPr="003E2D77">
        <w:rPr>
          <w:rFonts w:ascii="Times New Roman" w:eastAsia="Times New Roman" w:hAnsi="Times New Roman" w:cs="Times New Roman"/>
          <w:bCs/>
          <w:lang w:val="lv-LV"/>
        </w:rPr>
        <w:t>valsts izglītības attīstības un nozares politikas mērķu sasniegšan</w:t>
      </w:r>
      <w:r w:rsidR="003E2D77">
        <w:rPr>
          <w:rFonts w:ascii="Times New Roman" w:eastAsia="Times New Roman" w:hAnsi="Times New Roman" w:cs="Times New Roman"/>
          <w:bCs/>
          <w:lang w:val="lv-LV"/>
        </w:rPr>
        <w:t>u</w:t>
      </w:r>
      <w:r w:rsidR="003E2D77" w:rsidRPr="003E2D77">
        <w:rPr>
          <w:rFonts w:ascii="Times New Roman" w:eastAsia="Times New Roman" w:hAnsi="Times New Roman" w:cs="Times New Roman"/>
          <w:bCs/>
          <w:lang w:val="lv-LV"/>
        </w:rPr>
        <w:t xml:space="preserve">. </w:t>
      </w:r>
    </w:p>
    <w:p w14:paraId="59EC1707" w14:textId="210AA612" w:rsidR="00291DDA" w:rsidRPr="003749E5" w:rsidRDefault="00291DDA" w:rsidP="00291DDA">
      <w:pPr>
        <w:spacing w:after="0" w:line="240" w:lineRule="auto"/>
        <w:rPr>
          <w:rFonts w:ascii="Times New Roman" w:eastAsia="Times New Roman" w:hAnsi="Times New Roman" w:cs="Times New Roman"/>
          <w:b/>
        </w:rPr>
      </w:pPr>
      <w:r w:rsidRPr="003749E5">
        <w:rPr>
          <w:rFonts w:ascii="Times New Roman" w:eastAsia="Times New Roman" w:hAnsi="Times New Roman" w:cs="Times New Roman"/>
          <w:b/>
        </w:rPr>
        <w:br/>
      </w:r>
    </w:p>
    <w:p w14:paraId="513C58D5" w14:textId="77777777" w:rsidR="00007584" w:rsidRPr="003749E5" w:rsidRDefault="00007584" w:rsidP="00007584">
      <w:pPr>
        <w:spacing w:after="0" w:line="240" w:lineRule="auto"/>
        <w:jc w:val="both"/>
        <w:rPr>
          <w:rFonts w:ascii="Times New Roman" w:eastAsia="Times New Roman" w:hAnsi="Times New Roman" w:cs="Times New Roman"/>
        </w:rPr>
      </w:pPr>
    </w:p>
    <w:p w14:paraId="1328D5CC" w14:textId="77777777" w:rsidR="00007584" w:rsidRPr="003749E5" w:rsidRDefault="00007584" w:rsidP="00581500">
      <w:pPr>
        <w:pStyle w:val="Sarakstarindkopa"/>
        <w:numPr>
          <w:ilvl w:val="1"/>
          <w:numId w:val="25"/>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Kritērija</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Vadības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profesionālā</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darbība</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stiprās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puses</w:t>
      </w:r>
      <w:proofErr w:type="spellEnd"/>
      <w:r w:rsidRPr="003749E5">
        <w:rPr>
          <w:rFonts w:ascii="Times New Roman" w:eastAsia="Times New Roman" w:hAnsi="Times New Roman" w:cs="Times New Roman"/>
          <w:b/>
          <w:color w:val="000000"/>
        </w:rPr>
        <w:t xml:space="preserve"> un </w:t>
      </w:r>
      <w:proofErr w:type="spellStart"/>
      <w:r w:rsidRPr="003749E5">
        <w:rPr>
          <w:rFonts w:ascii="Times New Roman" w:eastAsia="Times New Roman" w:hAnsi="Times New Roman" w:cs="Times New Roman"/>
          <w:b/>
          <w:color w:val="000000"/>
        </w:rPr>
        <w:t>turpmākas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attīstības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vajadzības</w:t>
      </w:r>
      <w:proofErr w:type="spellEnd"/>
    </w:p>
    <w:p w14:paraId="209EB499" w14:textId="77777777" w:rsidR="00007584" w:rsidRPr="003749E5" w:rsidRDefault="00007584" w:rsidP="00007584">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p>
    <w:tbl>
      <w:tblPr>
        <w:tblW w:w="10318"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098"/>
      </w:tblGrid>
      <w:tr w:rsidR="00007584" w:rsidRPr="003749E5" w14:paraId="29CC4273" w14:textId="77777777" w:rsidTr="00A974E8">
        <w:tc>
          <w:tcPr>
            <w:tcW w:w="5220" w:type="dxa"/>
            <w:shd w:val="clear" w:color="auto" w:fill="D9EAD3"/>
          </w:tcPr>
          <w:p w14:paraId="038321FC" w14:textId="77777777" w:rsidR="00007584" w:rsidRPr="003749E5" w:rsidRDefault="00007584" w:rsidP="0018109B">
            <w:pPr>
              <w:pBdr>
                <w:top w:val="nil"/>
                <w:left w:val="nil"/>
                <w:bottom w:val="nil"/>
                <w:right w:val="nil"/>
                <w:between w:val="nil"/>
              </w:pBdr>
              <w:jc w:val="center"/>
              <w:rPr>
                <w:rFonts w:ascii="Times New Roman" w:eastAsia="Times New Roman" w:hAnsi="Times New Roman" w:cs="Times New Roman"/>
                <w:b/>
              </w:rPr>
            </w:pPr>
            <w:proofErr w:type="spellStart"/>
            <w:r w:rsidRPr="003749E5">
              <w:rPr>
                <w:rFonts w:ascii="Times New Roman" w:eastAsia="Times New Roman" w:hAnsi="Times New Roman" w:cs="Times New Roman"/>
                <w:b/>
              </w:rPr>
              <w:t>Stiprās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puses</w:t>
            </w:r>
            <w:proofErr w:type="spellEnd"/>
          </w:p>
        </w:tc>
        <w:tc>
          <w:tcPr>
            <w:tcW w:w="5098" w:type="dxa"/>
            <w:shd w:val="clear" w:color="auto" w:fill="D9EAD3"/>
          </w:tcPr>
          <w:p w14:paraId="58BB7033" w14:textId="77777777" w:rsidR="00007584" w:rsidRPr="003749E5" w:rsidRDefault="00007584" w:rsidP="0018109B">
            <w:pPr>
              <w:pBdr>
                <w:top w:val="nil"/>
                <w:left w:val="nil"/>
                <w:bottom w:val="nil"/>
                <w:right w:val="nil"/>
                <w:between w:val="nil"/>
              </w:pBdr>
              <w:jc w:val="center"/>
              <w:rPr>
                <w:rFonts w:ascii="Times New Roman" w:eastAsia="Times New Roman" w:hAnsi="Times New Roman" w:cs="Times New Roman"/>
                <w:b/>
              </w:rPr>
            </w:pPr>
            <w:proofErr w:type="spellStart"/>
            <w:r w:rsidRPr="003749E5">
              <w:rPr>
                <w:rFonts w:ascii="Times New Roman" w:eastAsia="Times New Roman" w:hAnsi="Times New Roman" w:cs="Times New Roman"/>
                <w:b/>
              </w:rPr>
              <w:t>Turpmākās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attīstības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vajadzības</w:t>
            </w:r>
            <w:proofErr w:type="spellEnd"/>
          </w:p>
        </w:tc>
      </w:tr>
      <w:tr w:rsidR="00007584" w:rsidRPr="003749E5" w14:paraId="3EC189C7" w14:textId="77777777" w:rsidTr="00A974E8">
        <w:tc>
          <w:tcPr>
            <w:tcW w:w="5220" w:type="dxa"/>
          </w:tcPr>
          <w:p w14:paraId="1C1DFB2A" w14:textId="10341438" w:rsidR="00007584" w:rsidRPr="003749E5" w:rsidRDefault="003E2D77" w:rsidP="003E2D77">
            <w:pPr>
              <w:pBdr>
                <w:top w:val="nil"/>
                <w:left w:val="nil"/>
                <w:bottom w:val="nil"/>
                <w:right w:val="nil"/>
                <w:between w:val="nil"/>
              </w:pBdr>
              <w:jc w:val="both"/>
              <w:rPr>
                <w:rFonts w:ascii="Times New Roman" w:eastAsia="Times New Roman" w:hAnsi="Times New Roman" w:cs="Times New Roman"/>
              </w:rPr>
            </w:pPr>
            <w:proofErr w:type="spellStart"/>
            <w:r w:rsidRPr="003E2D77">
              <w:rPr>
                <w:rFonts w:ascii="Times New Roman" w:hAnsi="Times New Roman" w:cs="Times New Roman"/>
              </w:rPr>
              <w:t>Vadītājam</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ir</w:t>
            </w:r>
            <w:proofErr w:type="spellEnd"/>
            <w:r>
              <w:rPr>
                <w:rFonts w:ascii="Times New Roman" w:hAnsi="Times New Roman" w:cs="Times New Roman"/>
              </w:rPr>
              <w:t xml:space="preserve"> </w:t>
            </w:r>
            <w:proofErr w:type="spellStart"/>
            <w:r w:rsidRPr="003E2D77">
              <w:rPr>
                <w:rFonts w:ascii="Times New Roman" w:hAnsi="Times New Roman" w:cs="Times New Roman"/>
              </w:rPr>
              <w:t>nepieciešamās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zināšanas</w:t>
            </w:r>
            <w:proofErr w:type="spellEnd"/>
            <w:r w:rsidRPr="003E2D77">
              <w:rPr>
                <w:rFonts w:ascii="Times New Roman" w:hAnsi="Times New Roman" w:cs="Times New Roman"/>
              </w:rPr>
              <w:t xml:space="preserve"> par </w:t>
            </w:r>
            <w:proofErr w:type="spellStart"/>
            <w:r w:rsidRPr="003E2D77">
              <w:rPr>
                <w:rFonts w:ascii="Times New Roman" w:hAnsi="Times New Roman" w:cs="Times New Roman"/>
              </w:rPr>
              <w:t>iestādes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darbības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tiesiskuma</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jautājumiem</w:t>
            </w:r>
            <w:proofErr w:type="spellEnd"/>
            <w:r w:rsidRPr="003E2D77">
              <w:rPr>
                <w:rFonts w:ascii="Times New Roman" w:hAnsi="Times New Roman" w:cs="Times New Roman"/>
              </w:rPr>
              <w:t xml:space="preserve"> un </w:t>
            </w:r>
            <w:proofErr w:type="spellStart"/>
            <w:r w:rsidRPr="003E2D77">
              <w:rPr>
                <w:rFonts w:ascii="Times New Roman" w:hAnsi="Times New Roman" w:cs="Times New Roman"/>
              </w:rPr>
              <w:t>vadītāja</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atbildību</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Vadītājs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nodrošina</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iestādes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darbības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tiesiskumu</w:t>
            </w:r>
            <w:proofErr w:type="spellEnd"/>
            <w:r w:rsidRPr="003E2D77">
              <w:rPr>
                <w:rFonts w:ascii="Times New Roman" w:hAnsi="Times New Roman" w:cs="Times New Roman"/>
              </w:rPr>
              <w:t xml:space="preserve">. </w:t>
            </w:r>
            <w:proofErr w:type="spellStart"/>
            <w:r>
              <w:rPr>
                <w:rFonts w:ascii="Times New Roman" w:hAnsi="Times New Roman" w:cs="Times New Roman"/>
              </w:rPr>
              <w:t>Iestādē</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izstrādāti</w:t>
            </w:r>
            <w:proofErr w:type="spellEnd"/>
            <w:r>
              <w:rPr>
                <w:rFonts w:ascii="Times New Roman" w:hAnsi="Times New Roman" w:cs="Times New Roman"/>
              </w:rPr>
              <w:t xml:space="preserve"> un </w:t>
            </w:r>
            <w:proofErr w:type="spellStart"/>
            <w:r>
              <w:rPr>
                <w:rFonts w:ascii="Times New Roman" w:hAnsi="Times New Roman" w:cs="Times New Roman"/>
              </w:rPr>
              <w:t>tiek</w:t>
            </w:r>
            <w:proofErr w:type="spellEnd"/>
            <w:r>
              <w:rPr>
                <w:rFonts w:ascii="Times New Roman" w:hAnsi="Times New Roman" w:cs="Times New Roman"/>
              </w:rPr>
              <w:t xml:space="preserve"> </w:t>
            </w:r>
            <w:proofErr w:type="spellStart"/>
            <w:r>
              <w:rPr>
                <w:rFonts w:ascii="Times New Roman" w:hAnsi="Times New Roman" w:cs="Times New Roman"/>
              </w:rPr>
              <w:t>regulāri</w:t>
            </w:r>
            <w:proofErr w:type="spellEnd"/>
            <w:r>
              <w:rPr>
                <w:rFonts w:ascii="Times New Roman" w:hAnsi="Times New Roman" w:cs="Times New Roman"/>
              </w:rPr>
              <w:t xml:space="preserve"> </w:t>
            </w:r>
            <w:proofErr w:type="spellStart"/>
            <w:r>
              <w:rPr>
                <w:rFonts w:ascii="Times New Roman" w:hAnsi="Times New Roman" w:cs="Times New Roman"/>
              </w:rPr>
              <w:t>atjaunoti</w:t>
            </w:r>
            <w:proofErr w:type="spellEnd"/>
            <w:r>
              <w:rPr>
                <w:rFonts w:ascii="Times New Roman" w:hAnsi="Times New Roman" w:cs="Times New Roman"/>
              </w:rPr>
              <w:t xml:space="preserve"> </w:t>
            </w:r>
            <w:proofErr w:type="spellStart"/>
            <w:r w:rsidRPr="003E2D77">
              <w:rPr>
                <w:rFonts w:ascii="Times New Roman" w:hAnsi="Times New Roman" w:cs="Times New Roman"/>
              </w:rPr>
              <w:t>iekšēj</w:t>
            </w:r>
            <w:r>
              <w:rPr>
                <w:rFonts w:ascii="Times New Roman" w:hAnsi="Times New Roman" w:cs="Times New Roman"/>
              </w:rPr>
              <w:t>ie</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normatīv</w:t>
            </w:r>
            <w:r>
              <w:rPr>
                <w:rFonts w:ascii="Times New Roman" w:hAnsi="Times New Roman" w:cs="Times New Roman"/>
              </w:rPr>
              <w:t>ie</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akt</w:t>
            </w:r>
            <w:r>
              <w:rPr>
                <w:rFonts w:ascii="Times New Roman" w:hAnsi="Times New Roman" w:cs="Times New Roman"/>
              </w:rPr>
              <w:t>i</w:t>
            </w:r>
            <w:proofErr w:type="spellEnd"/>
            <w:r w:rsidRPr="00800029">
              <w:rPr>
                <w:rFonts w:ascii="Times New Roman" w:hAnsi="Times New Roman" w:cs="Times New Roman"/>
                <w:sz w:val="24"/>
                <w:szCs w:val="24"/>
              </w:rPr>
              <w:t>.</w:t>
            </w:r>
          </w:p>
        </w:tc>
        <w:tc>
          <w:tcPr>
            <w:tcW w:w="5098" w:type="dxa"/>
          </w:tcPr>
          <w:p w14:paraId="45393560" w14:textId="2C0123E2" w:rsidR="00007584" w:rsidRPr="003749E5" w:rsidRDefault="003E2D77"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līdz</w:t>
            </w:r>
            <w:r w:rsidR="002629C6">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savām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zināšanām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ārējo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normatīvo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izmaiņām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savlaicīgi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aktualizējot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w:t>
            </w:r>
            <w:r w:rsidR="002629C6">
              <w:rPr>
                <w:rFonts w:ascii="Times New Roman" w:eastAsia="Times New Roman" w:hAnsi="Times New Roman" w:cs="Times New Roman"/>
              </w:rPr>
              <w:t>o</w:t>
            </w:r>
            <w:r>
              <w:rPr>
                <w:rFonts w:ascii="Times New Roman" w:eastAsia="Times New Roman" w:hAnsi="Times New Roman" w:cs="Times New Roman"/>
              </w:rPr>
              <w:t>kumentāciju</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darbības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regulējošos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normatīvos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aktus</w:t>
            </w:r>
            <w:proofErr w:type="spellEnd"/>
            <w:r>
              <w:rPr>
                <w:rFonts w:ascii="Times New Roman" w:eastAsia="Times New Roman" w:hAnsi="Times New Roman" w:cs="Times New Roman"/>
              </w:rPr>
              <w:t>.</w:t>
            </w:r>
          </w:p>
        </w:tc>
      </w:tr>
      <w:tr w:rsidR="00007584" w:rsidRPr="003749E5" w14:paraId="7EFF18D1" w14:textId="77777777" w:rsidTr="00A974E8">
        <w:tc>
          <w:tcPr>
            <w:tcW w:w="5220" w:type="dxa"/>
          </w:tcPr>
          <w:p w14:paraId="21CF7255" w14:textId="42CA6CC5" w:rsidR="00007584" w:rsidRPr="003E2D77" w:rsidRDefault="003E2D77" w:rsidP="0018109B">
            <w:pPr>
              <w:pBdr>
                <w:top w:val="nil"/>
                <w:left w:val="nil"/>
                <w:bottom w:val="nil"/>
                <w:right w:val="nil"/>
                <w:between w:val="nil"/>
              </w:pBdr>
              <w:jc w:val="both"/>
              <w:rPr>
                <w:rFonts w:ascii="Times New Roman" w:eastAsia="Times New Roman" w:hAnsi="Times New Roman" w:cs="Times New Roman"/>
              </w:rPr>
            </w:pPr>
            <w:proofErr w:type="spellStart"/>
            <w:r w:rsidRPr="003E2D77">
              <w:rPr>
                <w:rFonts w:ascii="Times New Roman" w:hAnsi="Times New Roman" w:cs="Times New Roman"/>
              </w:rPr>
              <w:t>Vadītāja</w:t>
            </w:r>
            <w:r>
              <w:rPr>
                <w:rFonts w:ascii="Times New Roman" w:hAnsi="Times New Roman" w:cs="Times New Roman"/>
              </w:rPr>
              <w:t>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zināšanas</w:t>
            </w:r>
            <w:proofErr w:type="spellEnd"/>
            <w:r w:rsidRPr="003E2D77">
              <w:rPr>
                <w:rFonts w:ascii="Times New Roman" w:hAnsi="Times New Roman" w:cs="Times New Roman"/>
              </w:rPr>
              <w:t xml:space="preserve"> un </w:t>
            </w:r>
            <w:proofErr w:type="spellStart"/>
            <w:r w:rsidRPr="003E2D77">
              <w:rPr>
                <w:rFonts w:ascii="Times New Roman" w:hAnsi="Times New Roman" w:cs="Times New Roman"/>
              </w:rPr>
              <w:t>kompetence</w:t>
            </w:r>
            <w:proofErr w:type="spellEnd"/>
            <w:r w:rsidRPr="003E2D77">
              <w:rPr>
                <w:rFonts w:ascii="Times New Roman" w:hAnsi="Times New Roman" w:cs="Times New Roman"/>
              </w:rPr>
              <w:t xml:space="preserve"> </w:t>
            </w:r>
            <w:proofErr w:type="spellStart"/>
            <w:r>
              <w:rPr>
                <w:rFonts w:ascii="Times New Roman" w:hAnsi="Times New Roman" w:cs="Times New Roman"/>
              </w:rPr>
              <w:t>ļauj</w:t>
            </w:r>
            <w:proofErr w:type="spellEnd"/>
            <w:r>
              <w:rPr>
                <w:rFonts w:ascii="Times New Roman" w:hAnsi="Times New Roman" w:cs="Times New Roman"/>
              </w:rPr>
              <w:t xml:space="preserve"> </w:t>
            </w:r>
            <w:proofErr w:type="spellStart"/>
            <w:r w:rsidRPr="003E2D77">
              <w:rPr>
                <w:rFonts w:ascii="Times New Roman" w:hAnsi="Times New Roman" w:cs="Times New Roman"/>
              </w:rPr>
              <w:t>izmantot</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ikdienas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darbā</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dažādas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līderības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stratēģijas</w:t>
            </w:r>
            <w:proofErr w:type="spellEnd"/>
            <w:r w:rsidRPr="003E2D77">
              <w:rPr>
                <w:rFonts w:ascii="Times New Roman" w:hAnsi="Times New Roman" w:cs="Times New Roman"/>
              </w:rPr>
              <w:t xml:space="preserve"> un </w:t>
            </w:r>
            <w:proofErr w:type="spellStart"/>
            <w:r w:rsidRPr="003E2D77">
              <w:rPr>
                <w:rFonts w:ascii="Times New Roman" w:hAnsi="Times New Roman" w:cs="Times New Roman"/>
              </w:rPr>
              <w:t>taktikas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kuras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palīdz</w:t>
            </w:r>
            <w:proofErr w:type="spellEnd"/>
            <w:r w:rsidRPr="003E2D77">
              <w:rPr>
                <w:rFonts w:ascii="Times New Roman" w:hAnsi="Times New Roman" w:cs="Times New Roman"/>
              </w:rPr>
              <w:t xml:space="preserve"> </w:t>
            </w:r>
            <w:proofErr w:type="spellStart"/>
            <w:r w:rsidR="00231DA5">
              <w:rPr>
                <w:rFonts w:ascii="Times New Roman" w:hAnsi="Times New Roman" w:cs="Times New Roman"/>
              </w:rPr>
              <w:t>sasniegt</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kopēji</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izvirzītos</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mērķus</w:t>
            </w:r>
            <w:proofErr w:type="spellEnd"/>
            <w:r w:rsidR="00231DA5">
              <w:rPr>
                <w:rFonts w:ascii="Times New Roman" w:hAnsi="Times New Roman" w:cs="Times New Roman"/>
              </w:rPr>
              <w:t>.</w:t>
            </w:r>
            <w:r w:rsidRPr="003E2D77">
              <w:rPr>
                <w:rFonts w:ascii="Times New Roman" w:hAnsi="Times New Roman" w:cs="Times New Roman"/>
              </w:rPr>
              <w:t xml:space="preserve"> </w:t>
            </w:r>
            <w:proofErr w:type="spellStart"/>
            <w:r w:rsidR="00231DA5">
              <w:rPr>
                <w:rFonts w:ascii="Times New Roman" w:hAnsi="Times New Roman" w:cs="Times New Roman"/>
              </w:rPr>
              <w:t>L</w:t>
            </w:r>
            <w:r w:rsidRPr="003E2D77">
              <w:rPr>
                <w:rFonts w:ascii="Times New Roman" w:hAnsi="Times New Roman" w:cs="Times New Roman"/>
              </w:rPr>
              <w:t>ēmum</w:t>
            </w:r>
            <w:r w:rsidR="00231DA5">
              <w:rPr>
                <w:rFonts w:ascii="Times New Roman" w:hAnsi="Times New Roman" w:cs="Times New Roman"/>
              </w:rPr>
              <w:t>i</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iestādē</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tiek</w:t>
            </w:r>
            <w:proofErr w:type="spellEnd"/>
            <w:r w:rsidR="00231DA5">
              <w:rPr>
                <w:rFonts w:ascii="Times New Roman" w:hAnsi="Times New Roman" w:cs="Times New Roman"/>
              </w:rPr>
              <w:t xml:space="preserve"> </w:t>
            </w:r>
            <w:proofErr w:type="spellStart"/>
            <w:r w:rsidRPr="003E2D77">
              <w:rPr>
                <w:rFonts w:ascii="Times New Roman" w:hAnsi="Times New Roman" w:cs="Times New Roman"/>
              </w:rPr>
              <w:t>pieņem</w:t>
            </w:r>
            <w:r w:rsidR="00231DA5">
              <w:rPr>
                <w:rFonts w:ascii="Times New Roman" w:hAnsi="Times New Roman" w:cs="Times New Roman"/>
              </w:rPr>
              <w:t>ti</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konsultējoties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ar</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visiem</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iesaistītajiem</w:t>
            </w:r>
            <w:proofErr w:type="spellEnd"/>
            <w:r w:rsidRPr="003E2D77">
              <w:rPr>
                <w:rFonts w:ascii="Times New Roman" w:hAnsi="Times New Roman" w:cs="Times New Roman"/>
              </w:rPr>
              <w:t xml:space="preserve"> </w:t>
            </w:r>
            <w:r w:rsidR="00231DA5">
              <w:rPr>
                <w:rFonts w:ascii="Times New Roman" w:hAnsi="Times New Roman" w:cs="Times New Roman"/>
              </w:rPr>
              <w:t>-</w:t>
            </w:r>
            <w:r w:rsidRPr="003E2D77">
              <w:rPr>
                <w:rFonts w:ascii="Times New Roman" w:hAnsi="Times New Roman" w:cs="Times New Roman"/>
              </w:rPr>
              <w:t xml:space="preserve"> </w:t>
            </w:r>
            <w:proofErr w:type="spellStart"/>
            <w:r w:rsidRPr="003E2D77">
              <w:rPr>
                <w:rFonts w:ascii="Times New Roman" w:hAnsi="Times New Roman" w:cs="Times New Roman"/>
              </w:rPr>
              <w:t>vadības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komand</w:t>
            </w:r>
            <w:r w:rsidR="00231DA5">
              <w:rPr>
                <w:rFonts w:ascii="Times New Roman" w:hAnsi="Times New Roman" w:cs="Times New Roman"/>
              </w:rPr>
              <w:t>u</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pedagogi</w:t>
            </w:r>
            <w:r w:rsidR="002629C6">
              <w:rPr>
                <w:rFonts w:ascii="Times New Roman" w:hAnsi="Times New Roman" w:cs="Times New Roman"/>
              </w:rPr>
              <w:t>e</w:t>
            </w:r>
            <w:r w:rsidR="00231DA5">
              <w:rPr>
                <w:rFonts w:ascii="Times New Roman" w:hAnsi="Times New Roman" w:cs="Times New Roman"/>
              </w:rPr>
              <w:t>m</w:t>
            </w:r>
            <w:proofErr w:type="spellEnd"/>
            <w:r w:rsidRPr="003E2D77">
              <w:rPr>
                <w:rFonts w:ascii="Times New Roman" w:hAnsi="Times New Roman" w:cs="Times New Roman"/>
              </w:rPr>
              <w:t xml:space="preserve">, </w:t>
            </w:r>
            <w:proofErr w:type="spellStart"/>
            <w:r w:rsidR="00231DA5">
              <w:rPr>
                <w:rFonts w:ascii="Times New Roman" w:hAnsi="Times New Roman" w:cs="Times New Roman"/>
              </w:rPr>
              <w:t>iestādes</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padomi</w:t>
            </w:r>
            <w:proofErr w:type="spellEnd"/>
            <w:r w:rsidR="00231DA5">
              <w:rPr>
                <w:rFonts w:ascii="Times New Roman" w:hAnsi="Times New Roman" w:cs="Times New Roman"/>
              </w:rPr>
              <w:t>,</w:t>
            </w:r>
            <w:r w:rsidRPr="003E2D77">
              <w:rPr>
                <w:rFonts w:ascii="Times New Roman" w:hAnsi="Times New Roman" w:cs="Times New Roman"/>
              </w:rPr>
              <w:t xml:space="preserve"> </w:t>
            </w:r>
            <w:proofErr w:type="spellStart"/>
            <w:r w:rsidRPr="003E2D77">
              <w:rPr>
                <w:rFonts w:ascii="Times New Roman" w:hAnsi="Times New Roman" w:cs="Times New Roman"/>
              </w:rPr>
              <w:t>dibinātāj</w:t>
            </w:r>
            <w:r w:rsidR="00231DA5">
              <w:rPr>
                <w:rFonts w:ascii="Times New Roman" w:hAnsi="Times New Roman" w:cs="Times New Roman"/>
              </w:rPr>
              <w:t>u</w:t>
            </w:r>
            <w:proofErr w:type="spellEnd"/>
            <w:r w:rsidRPr="003E2D77">
              <w:rPr>
                <w:rFonts w:ascii="Times New Roman" w:hAnsi="Times New Roman" w:cs="Times New Roman"/>
              </w:rPr>
              <w:t>)</w:t>
            </w:r>
            <w:r w:rsidR="00231DA5">
              <w:rPr>
                <w:rFonts w:ascii="Times New Roman" w:hAnsi="Times New Roman" w:cs="Times New Roman"/>
              </w:rPr>
              <w:t xml:space="preserve">. </w:t>
            </w:r>
            <w:proofErr w:type="spellStart"/>
            <w:r w:rsidR="00231DA5">
              <w:rPr>
                <w:rFonts w:ascii="Times New Roman" w:hAnsi="Times New Roman" w:cs="Times New Roman"/>
              </w:rPr>
              <w:t>Vadītāja</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spēj</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pieņemt</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nepopulārus</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lēmumus</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motivēt</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kolektīvu</w:t>
            </w:r>
            <w:proofErr w:type="spellEnd"/>
            <w:r w:rsidR="00231DA5">
              <w:rPr>
                <w:rFonts w:ascii="Times New Roman" w:hAnsi="Times New Roman" w:cs="Times New Roman"/>
              </w:rPr>
              <w:t xml:space="preserve"> </w:t>
            </w:r>
            <w:proofErr w:type="spellStart"/>
            <w:r w:rsidR="00231DA5">
              <w:rPr>
                <w:rFonts w:ascii="Times New Roman" w:hAnsi="Times New Roman" w:cs="Times New Roman"/>
              </w:rPr>
              <w:t>jauninājumiem</w:t>
            </w:r>
            <w:proofErr w:type="spellEnd"/>
            <w:r w:rsidR="00231DA5">
              <w:rPr>
                <w:rFonts w:ascii="Times New Roman" w:hAnsi="Times New Roman" w:cs="Times New Roman"/>
              </w:rPr>
              <w:t>,</w:t>
            </w:r>
            <w:r w:rsidRPr="003E2D77">
              <w:rPr>
                <w:rFonts w:ascii="Times New Roman" w:hAnsi="Times New Roman" w:cs="Times New Roman"/>
              </w:rPr>
              <w:t xml:space="preserve"> </w:t>
            </w:r>
            <w:proofErr w:type="spellStart"/>
            <w:r w:rsidRPr="003E2D77">
              <w:rPr>
                <w:rFonts w:ascii="Times New Roman" w:hAnsi="Times New Roman" w:cs="Times New Roman"/>
              </w:rPr>
              <w:t>prot</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vadīt</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krīzes</w:t>
            </w:r>
            <w:proofErr w:type="spellEnd"/>
            <w:r w:rsidRPr="003E2D77">
              <w:rPr>
                <w:rFonts w:ascii="Times New Roman" w:hAnsi="Times New Roman" w:cs="Times New Roman"/>
              </w:rPr>
              <w:t xml:space="preserve"> </w:t>
            </w:r>
            <w:proofErr w:type="spellStart"/>
            <w:r w:rsidRPr="003E2D77">
              <w:rPr>
                <w:rFonts w:ascii="Times New Roman" w:hAnsi="Times New Roman" w:cs="Times New Roman"/>
              </w:rPr>
              <w:t>situācijas</w:t>
            </w:r>
            <w:proofErr w:type="spellEnd"/>
            <w:r w:rsidRPr="003E2D77">
              <w:rPr>
                <w:rFonts w:ascii="Times New Roman" w:hAnsi="Times New Roman" w:cs="Times New Roman"/>
              </w:rPr>
              <w:t>.</w:t>
            </w:r>
          </w:p>
        </w:tc>
        <w:tc>
          <w:tcPr>
            <w:tcW w:w="5098" w:type="dxa"/>
          </w:tcPr>
          <w:p w14:paraId="2E61F4F5" w14:textId="417611D5" w:rsidR="00007584" w:rsidRPr="003749E5" w:rsidRDefault="00231DA5"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profesionāli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augt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iesaistoties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dažādās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w:t>
            </w:r>
            <w:r w:rsidR="002629C6">
              <w:rPr>
                <w:rFonts w:ascii="Times New Roman" w:eastAsia="Times New Roman" w:hAnsi="Times New Roman" w:cs="Times New Roman"/>
              </w:rPr>
              <w:t>a</w:t>
            </w:r>
            <w:r>
              <w:rPr>
                <w:rFonts w:ascii="Times New Roman" w:eastAsia="Times New Roman" w:hAnsi="Times New Roman" w:cs="Times New Roman"/>
              </w:rPr>
              <w:t>litātes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paaugstināšan</w:t>
            </w:r>
            <w:r w:rsidR="002629C6">
              <w:rPr>
                <w:rFonts w:ascii="Times New Roman" w:eastAsia="Times New Roman" w:hAnsi="Times New Roman" w:cs="Times New Roman"/>
              </w:rPr>
              <w:t>a</w:t>
            </w:r>
            <w:r>
              <w:rPr>
                <w:rFonts w:ascii="Times New Roman" w:eastAsia="Times New Roman" w:hAnsi="Times New Roman" w:cs="Times New Roman"/>
              </w:rPr>
              <w: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pasākumos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līderības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nometnēs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u.tml</w:t>
            </w:r>
            <w:proofErr w:type="spellEnd"/>
            <w:r>
              <w:rPr>
                <w:rFonts w:ascii="Times New Roman" w:eastAsia="Times New Roman" w:hAnsi="Times New Roman" w:cs="Times New Roman"/>
              </w:rPr>
              <w:t>.)</w:t>
            </w:r>
            <w:r w:rsidR="002629C6">
              <w:rPr>
                <w:rFonts w:ascii="Times New Roman" w:eastAsia="Times New Roman" w:hAnsi="Times New Roman" w:cs="Times New Roman"/>
              </w:rPr>
              <w:t>.</w:t>
            </w:r>
          </w:p>
        </w:tc>
      </w:tr>
      <w:tr w:rsidR="00007584" w:rsidRPr="003749E5" w14:paraId="0EFCD7FD" w14:textId="77777777" w:rsidTr="00A974E8">
        <w:tc>
          <w:tcPr>
            <w:tcW w:w="5220" w:type="dxa"/>
          </w:tcPr>
          <w:p w14:paraId="1B680483" w14:textId="42EA1CF3" w:rsidR="00007584" w:rsidRPr="00231DA5" w:rsidRDefault="00231DA5"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bCs/>
                <w:sz w:val="24"/>
                <w:szCs w:val="24"/>
              </w:rPr>
              <w:t>Vadītājs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iesaistās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izglītības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attīstības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izglītības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kvalitātes</w:t>
            </w:r>
            <w:proofErr w:type="spellEnd"/>
            <w:r>
              <w:rPr>
                <w:rFonts w:ascii="Times New Roman" w:eastAsia="Times New Roman" w:hAnsi="Times New Roman" w:cs="Times New Roman"/>
                <w:bCs/>
                <w:sz w:val="24"/>
                <w:szCs w:val="24"/>
              </w:rPr>
              <w:t xml:space="preserve"> un/</w:t>
            </w:r>
            <w:proofErr w:type="spellStart"/>
            <w:r>
              <w:rPr>
                <w:rFonts w:ascii="Times New Roman" w:eastAsia="Times New Roman" w:hAnsi="Times New Roman" w:cs="Times New Roman"/>
                <w:bCs/>
                <w:sz w:val="24"/>
                <w:szCs w:val="24"/>
              </w:rPr>
              <w:t>vai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nozares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politikas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plānošanā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īstenošanā</w:t>
            </w:r>
            <w:proofErr w:type="spellEnd"/>
            <w:r>
              <w:rPr>
                <w:rFonts w:ascii="Times New Roman" w:eastAsia="Times New Roman" w:hAnsi="Times New Roman" w:cs="Times New Roman"/>
                <w:bCs/>
                <w:sz w:val="24"/>
                <w:szCs w:val="24"/>
              </w:rPr>
              <w:t xml:space="preserve"> un </w:t>
            </w:r>
            <w:proofErr w:type="spellStart"/>
            <w:r>
              <w:rPr>
                <w:rFonts w:ascii="Times New Roman" w:eastAsia="Times New Roman" w:hAnsi="Times New Roman" w:cs="Times New Roman"/>
                <w:bCs/>
                <w:sz w:val="24"/>
                <w:szCs w:val="24"/>
              </w:rPr>
              <w:t>izvērtēšanā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valsts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līmenī</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Vadītāja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īsteno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savu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darbību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izglītības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iestādē</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popularizē</w:t>
            </w:r>
            <w:r w:rsidR="00332BDB">
              <w:rPr>
                <w:rFonts w:ascii="Times New Roman" w:eastAsia="Times New Roman" w:hAnsi="Times New Roman" w:cs="Times New Roman"/>
                <w:bCs/>
                <w:sz w:val="24"/>
                <w:szCs w:val="24"/>
              </w:rPr>
              <w:t>jot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savas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izglītības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iestādes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paveikto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labas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prakses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piemēru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valsts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politikas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īstenošanā</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piemēram</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atsaucoties</w:t>
            </w:r>
            <w:proofErr w:type="spellEnd"/>
            <w:r w:rsidR="00332BDB">
              <w:rPr>
                <w:rFonts w:ascii="Times New Roman" w:eastAsia="Times New Roman" w:hAnsi="Times New Roman" w:cs="Times New Roman"/>
                <w:bCs/>
                <w:sz w:val="24"/>
                <w:szCs w:val="24"/>
              </w:rPr>
              <w:t xml:space="preserve"> VISC </w:t>
            </w:r>
            <w:proofErr w:type="spellStart"/>
            <w:r w:rsidR="00332BDB">
              <w:rPr>
                <w:rFonts w:ascii="Times New Roman" w:eastAsia="Times New Roman" w:hAnsi="Times New Roman" w:cs="Times New Roman"/>
                <w:bCs/>
                <w:sz w:val="24"/>
                <w:szCs w:val="24"/>
              </w:rPr>
              <w:t>aicinājumam</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kopā</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ar</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vietnieci</w:t>
            </w:r>
            <w:proofErr w:type="spellEnd"/>
            <w:r w:rsidR="00332BDB">
              <w:rPr>
                <w:rFonts w:ascii="Times New Roman" w:eastAsia="Times New Roman" w:hAnsi="Times New Roman" w:cs="Times New Roman"/>
                <w:bCs/>
                <w:sz w:val="24"/>
                <w:szCs w:val="24"/>
              </w:rPr>
              <w:t xml:space="preserve"> Izglītības </w:t>
            </w:r>
            <w:proofErr w:type="spellStart"/>
            <w:r w:rsidR="00332BDB">
              <w:rPr>
                <w:rFonts w:ascii="Times New Roman" w:eastAsia="Times New Roman" w:hAnsi="Times New Roman" w:cs="Times New Roman"/>
                <w:bCs/>
                <w:sz w:val="24"/>
                <w:szCs w:val="24"/>
              </w:rPr>
              <w:t>jomā</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dalījāmies</w:t>
            </w:r>
            <w:proofErr w:type="spellEnd"/>
            <w:r w:rsidR="00332BDB">
              <w:rPr>
                <w:rFonts w:ascii="Times New Roman" w:eastAsia="Times New Roman" w:hAnsi="Times New Roman" w:cs="Times New Roman"/>
                <w:bCs/>
                <w:sz w:val="24"/>
                <w:szCs w:val="24"/>
              </w:rPr>
              <w:t xml:space="preserve"> </w:t>
            </w:r>
            <w:proofErr w:type="spellStart"/>
            <w:r w:rsidR="00332BDB">
              <w:rPr>
                <w:rFonts w:ascii="Times New Roman" w:eastAsia="Times New Roman" w:hAnsi="Times New Roman" w:cs="Times New Roman"/>
                <w:bCs/>
                <w:sz w:val="24"/>
                <w:szCs w:val="24"/>
              </w:rPr>
              <w:t>pieredzē</w:t>
            </w:r>
            <w:proofErr w:type="spellEnd"/>
            <w:r w:rsidR="00332BDB">
              <w:rPr>
                <w:rFonts w:ascii="Times New Roman" w:eastAsia="Times New Roman" w:hAnsi="Times New Roman" w:cs="Times New Roman"/>
                <w:bCs/>
                <w:sz w:val="24"/>
                <w:szCs w:val="24"/>
              </w:rPr>
              <w:t xml:space="preserve"> </w:t>
            </w:r>
            <w:r w:rsidR="00332BDB" w:rsidRPr="00332BDB">
              <w:rPr>
                <w:rFonts w:ascii="Times New Roman" w:eastAsia="Times New Roman" w:hAnsi="Times New Roman" w:cs="Times New Roman"/>
                <w:bCs/>
                <w:sz w:val="24"/>
                <w:szCs w:val="24"/>
                <w:lang w:val="lv-LV"/>
              </w:rPr>
              <w:t>organizētajā video seminārā “Vienoti atbalsta principi pirmsskolas izglītības iestādē – veidi, resursi, vide”</w:t>
            </w:r>
            <w:r w:rsidR="00332BDB">
              <w:rPr>
                <w:rFonts w:ascii="Times New Roman" w:eastAsia="Times New Roman" w:hAnsi="Times New Roman" w:cs="Times New Roman"/>
                <w:bCs/>
                <w:sz w:val="24"/>
                <w:szCs w:val="24"/>
                <w:lang w:val="lv-LV"/>
              </w:rPr>
              <w:t>. Iestāde ir atvērta pieredzes apmaiņai un regulāri dalās labas prakses piemēros ar citu pilsētu un novadu kolēģēm.</w:t>
            </w:r>
          </w:p>
        </w:tc>
        <w:tc>
          <w:tcPr>
            <w:tcW w:w="5098" w:type="dxa"/>
          </w:tcPr>
          <w:p w14:paraId="0081CF5D" w14:textId="5307DE16" w:rsidR="00007584" w:rsidRPr="003749E5" w:rsidRDefault="00332BDB"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dalīties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pieredzē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pārņemt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labo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praksi</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citām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iestādēm</w:t>
            </w:r>
            <w:proofErr w:type="spellEnd"/>
            <w:r>
              <w:rPr>
                <w:rFonts w:ascii="Times New Roman" w:eastAsia="Times New Roman" w:hAnsi="Times New Roman" w:cs="Times New Roman"/>
              </w:rPr>
              <w:t>.</w:t>
            </w:r>
          </w:p>
        </w:tc>
      </w:tr>
      <w:tr w:rsidR="00007584" w:rsidRPr="003749E5" w14:paraId="334F33B9" w14:textId="77777777" w:rsidTr="00A974E8">
        <w:tc>
          <w:tcPr>
            <w:tcW w:w="5220" w:type="dxa"/>
          </w:tcPr>
          <w:p w14:paraId="14F6B70B" w14:textId="63AC7C95" w:rsidR="00007584" w:rsidRPr="00332BDB" w:rsidRDefault="00332BDB" w:rsidP="0018109B">
            <w:pPr>
              <w:pBdr>
                <w:top w:val="nil"/>
                <w:left w:val="nil"/>
                <w:bottom w:val="nil"/>
                <w:right w:val="nil"/>
                <w:between w:val="nil"/>
              </w:pBdr>
              <w:jc w:val="both"/>
              <w:rPr>
                <w:rFonts w:ascii="Times New Roman" w:eastAsia="Times New Roman" w:hAnsi="Times New Roman" w:cs="Times New Roman"/>
              </w:rPr>
            </w:pPr>
            <w:proofErr w:type="spellStart"/>
            <w:r w:rsidRPr="00332BDB">
              <w:rPr>
                <w:rFonts w:ascii="Times New Roman" w:hAnsi="Times New Roman" w:cs="Times New Roman"/>
              </w:rPr>
              <w:lastRenderedPageBreak/>
              <w:t>Vadītāja</w:t>
            </w:r>
            <w:r>
              <w:rPr>
                <w:rFonts w:ascii="Times New Roman" w:hAnsi="Times New Roman" w:cs="Times New Roman"/>
              </w:rPr>
              <w:t>i</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ir</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plašas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zināšanas</w:t>
            </w:r>
            <w:proofErr w:type="spellEnd"/>
            <w:r w:rsidRPr="00332BDB">
              <w:rPr>
                <w:rFonts w:ascii="Times New Roman" w:hAnsi="Times New Roman" w:cs="Times New Roman"/>
              </w:rPr>
              <w:t xml:space="preserve"> un </w:t>
            </w:r>
            <w:proofErr w:type="spellStart"/>
            <w:r w:rsidRPr="00332BDB">
              <w:rPr>
                <w:rFonts w:ascii="Times New Roman" w:hAnsi="Times New Roman" w:cs="Times New Roman"/>
              </w:rPr>
              <w:t>izpratne</w:t>
            </w:r>
            <w:proofErr w:type="spellEnd"/>
            <w:r w:rsidRPr="00332BDB">
              <w:rPr>
                <w:rFonts w:ascii="Times New Roman" w:hAnsi="Times New Roman" w:cs="Times New Roman"/>
              </w:rPr>
              <w:t xml:space="preserve"> par </w:t>
            </w:r>
            <w:proofErr w:type="spellStart"/>
            <w:r w:rsidRPr="00332BDB">
              <w:rPr>
                <w:rFonts w:ascii="Times New Roman" w:hAnsi="Times New Roman" w:cs="Times New Roman"/>
              </w:rPr>
              <w:t>audzināšanas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mācīšanas</w:t>
            </w:r>
            <w:proofErr w:type="spellEnd"/>
            <w:r w:rsidRPr="00332BDB">
              <w:rPr>
                <w:rFonts w:ascii="Times New Roman" w:hAnsi="Times New Roman" w:cs="Times New Roman"/>
              </w:rPr>
              <w:t xml:space="preserve"> un </w:t>
            </w:r>
            <w:proofErr w:type="spellStart"/>
            <w:r w:rsidRPr="00332BDB">
              <w:rPr>
                <w:rFonts w:ascii="Times New Roman" w:hAnsi="Times New Roman" w:cs="Times New Roman"/>
              </w:rPr>
              <w:t>mācīšanās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jautājumiem</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lai</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vadītu</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izglītības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iestādi</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kā</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arī</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vispusīgas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zināšanas</w:t>
            </w:r>
            <w:proofErr w:type="spellEnd"/>
            <w:r w:rsidRPr="00332BDB">
              <w:rPr>
                <w:rFonts w:ascii="Times New Roman" w:hAnsi="Times New Roman" w:cs="Times New Roman"/>
              </w:rPr>
              <w:t xml:space="preserve"> par </w:t>
            </w:r>
            <w:proofErr w:type="spellStart"/>
            <w:r w:rsidRPr="00332BDB">
              <w:rPr>
                <w:rFonts w:ascii="Times New Roman" w:hAnsi="Times New Roman" w:cs="Times New Roman"/>
              </w:rPr>
              <w:t>pedagoģijas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skolvadības</w:t>
            </w:r>
            <w:proofErr w:type="spellEnd"/>
            <w:r w:rsidRPr="00332BDB">
              <w:rPr>
                <w:rFonts w:ascii="Times New Roman" w:hAnsi="Times New Roman" w:cs="Times New Roman"/>
              </w:rPr>
              <w:t xml:space="preserve"> un </w:t>
            </w:r>
            <w:proofErr w:type="spellStart"/>
            <w:r w:rsidRPr="00332BDB">
              <w:rPr>
                <w:rFonts w:ascii="Times New Roman" w:hAnsi="Times New Roman" w:cs="Times New Roman"/>
              </w:rPr>
              <w:t>pārvaldības</w:t>
            </w:r>
            <w:proofErr w:type="spellEnd"/>
            <w:r w:rsidRPr="00332BDB">
              <w:rPr>
                <w:rFonts w:ascii="Times New Roman" w:hAnsi="Times New Roman" w:cs="Times New Roman"/>
              </w:rPr>
              <w:t xml:space="preserve"> </w:t>
            </w:r>
            <w:proofErr w:type="spellStart"/>
            <w:r w:rsidRPr="00332BDB">
              <w:rPr>
                <w:rFonts w:ascii="Times New Roman" w:hAnsi="Times New Roman" w:cs="Times New Roman"/>
              </w:rPr>
              <w:t>aktualitātēm</w:t>
            </w:r>
            <w:proofErr w:type="spellEnd"/>
            <w:r>
              <w:rPr>
                <w:rFonts w:ascii="Times New Roman" w:hAnsi="Times New Roman" w:cs="Times New Roman"/>
              </w:rPr>
              <w:t xml:space="preserve">. </w:t>
            </w:r>
            <w:proofErr w:type="spellStart"/>
            <w:r>
              <w:rPr>
                <w:rFonts w:ascii="Times New Roman" w:hAnsi="Times New Roman" w:cs="Times New Roman"/>
              </w:rPr>
              <w:t>Vienlaikus</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w:t>
            </w:r>
            <w:proofErr w:type="spellStart"/>
            <w:r>
              <w:rPr>
                <w:rFonts w:ascii="Times New Roman" w:hAnsi="Times New Roman" w:cs="Times New Roman"/>
              </w:rPr>
              <w:t>iestādes</w:t>
            </w:r>
            <w:proofErr w:type="spellEnd"/>
            <w:r>
              <w:rPr>
                <w:rFonts w:ascii="Times New Roman" w:hAnsi="Times New Roman" w:cs="Times New Roman"/>
              </w:rPr>
              <w:t xml:space="preserve"> </w:t>
            </w:r>
            <w:proofErr w:type="spellStart"/>
            <w:r>
              <w:rPr>
                <w:rFonts w:ascii="Times New Roman" w:hAnsi="Times New Roman" w:cs="Times New Roman"/>
              </w:rPr>
              <w:t>vadību</w:t>
            </w:r>
            <w:proofErr w:type="spellEnd"/>
            <w:r>
              <w:rPr>
                <w:rFonts w:ascii="Times New Roman" w:hAnsi="Times New Roman" w:cs="Times New Roman"/>
              </w:rPr>
              <w:t xml:space="preserve">, </w:t>
            </w:r>
            <w:proofErr w:type="spellStart"/>
            <w:r>
              <w:rPr>
                <w:rFonts w:ascii="Times New Roman" w:hAnsi="Times New Roman" w:cs="Times New Roman"/>
              </w:rPr>
              <w:t>vadītāja</w:t>
            </w:r>
            <w:proofErr w:type="spellEnd"/>
            <w:r>
              <w:rPr>
                <w:rFonts w:ascii="Times New Roman" w:hAnsi="Times New Roman" w:cs="Times New Roman"/>
              </w:rPr>
              <w:t xml:space="preserve"> </w:t>
            </w:r>
            <w:proofErr w:type="spellStart"/>
            <w:r>
              <w:rPr>
                <w:rFonts w:ascii="Times New Roman" w:hAnsi="Times New Roman" w:cs="Times New Roman"/>
              </w:rPr>
              <w:t>darbojas</w:t>
            </w:r>
            <w:proofErr w:type="spellEnd"/>
            <w:r>
              <w:rPr>
                <w:rFonts w:ascii="Times New Roman" w:hAnsi="Times New Roman" w:cs="Times New Roman"/>
              </w:rPr>
              <w:t xml:space="preserve"> </w:t>
            </w:r>
            <w:proofErr w:type="spellStart"/>
            <w:r>
              <w:rPr>
                <w:rFonts w:ascii="Times New Roman" w:hAnsi="Times New Roman" w:cs="Times New Roman"/>
              </w:rPr>
              <w:t>pilsētas</w:t>
            </w:r>
            <w:proofErr w:type="spellEnd"/>
            <w:r>
              <w:rPr>
                <w:rFonts w:ascii="Times New Roman" w:hAnsi="Times New Roman" w:cs="Times New Roman"/>
              </w:rPr>
              <w:t xml:space="preserve"> Izglītības </w:t>
            </w:r>
            <w:proofErr w:type="spellStart"/>
            <w:r>
              <w:rPr>
                <w:rFonts w:ascii="Times New Roman" w:hAnsi="Times New Roman" w:cs="Times New Roman"/>
              </w:rPr>
              <w:t>iestāžu</w:t>
            </w:r>
            <w:proofErr w:type="spellEnd"/>
            <w:r>
              <w:rPr>
                <w:rFonts w:ascii="Times New Roman" w:hAnsi="Times New Roman" w:cs="Times New Roman"/>
              </w:rPr>
              <w:t xml:space="preserve"> </w:t>
            </w:r>
            <w:proofErr w:type="spellStart"/>
            <w:r>
              <w:rPr>
                <w:rFonts w:ascii="Times New Roman" w:hAnsi="Times New Roman" w:cs="Times New Roman"/>
              </w:rPr>
              <w:t>direktoru</w:t>
            </w:r>
            <w:proofErr w:type="spellEnd"/>
            <w:r>
              <w:rPr>
                <w:rFonts w:ascii="Times New Roman" w:hAnsi="Times New Roman" w:cs="Times New Roman"/>
              </w:rPr>
              <w:t xml:space="preserve"> </w:t>
            </w:r>
            <w:proofErr w:type="spellStart"/>
            <w:r>
              <w:rPr>
                <w:rFonts w:ascii="Times New Roman" w:hAnsi="Times New Roman" w:cs="Times New Roman"/>
              </w:rPr>
              <w:t>padomē</w:t>
            </w:r>
            <w:proofErr w:type="spellEnd"/>
            <w:r>
              <w:rPr>
                <w:rFonts w:ascii="Times New Roman" w:hAnsi="Times New Roman" w:cs="Times New Roman"/>
              </w:rPr>
              <w:t xml:space="preserve"> un Ventspils domes Izglītības </w:t>
            </w:r>
            <w:proofErr w:type="spellStart"/>
            <w:r>
              <w:rPr>
                <w:rFonts w:ascii="Times New Roman" w:hAnsi="Times New Roman" w:cs="Times New Roman"/>
              </w:rPr>
              <w:t>komisijā</w:t>
            </w:r>
            <w:proofErr w:type="spellEnd"/>
            <w:r>
              <w:rPr>
                <w:rFonts w:ascii="Times New Roman" w:hAnsi="Times New Roman" w:cs="Times New Roman"/>
              </w:rPr>
              <w:t xml:space="preserve">, </w:t>
            </w:r>
            <w:proofErr w:type="spellStart"/>
            <w:r>
              <w:rPr>
                <w:rFonts w:ascii="Times New Roman" w:hAnsi="Times New Roman" w:cs="Times New Roman"/>
              </w:rPr>
              <w:t>kur</w:t>
            </w:r>
            <w:proofErr w:type="spellEnd"/>
            <w:r>
              <w:rPr>
                <w:rFonts w:ascii="Times New Roman" w:hAnsi="Times New Roman" w:cs="Times New Roman"/>
              </w:rPr>
              <w:t xml:space="preserve"> </w:t>
            </w:r>
            <w:proofErr w:type="spellStart"/>
            <w:r>
              <w:rPr>
                <w:rFonts w:ascii="Times New Roman" w:hAnsi="Times New Roman" w:cs="Times New Roman"/>
              </w:rPr>
              <w:t>pielietojot</w:t>
            </w:r>
            <w:proofErr w:type="spellEnd"/>
            <w:r>
              <w:rPr>
                <w:rFonts w:ascii="Times New Roman" w:hAnsi="Times New Roman" w:cs="Times New Roman"/>
              </w:rPr>
              <w:t xml:space="preserve"> </w:t>
            </w:r>
            <w:proofErr w:type="spellStart"/>
            <w:r>
              <w:rPr>
                <w:rFonts w:ascii="Times New Roman" w:hAnsi="Times New Roman" w:cs="Times New Roman"/>
              </w:rPr>
              <w:t>savas</w:t>
            </w:r>
            <w:proofErr w:type="spellEnd"/>
            <w:r>
              <w:rPr>
                <w:rFonts w:ascii="Times New Roman" w:hAnsi="Times New Roman" w:cs="Times New Roman"/>
              </w:rPr>
              <w:t xml:space="preserve"> </w:t>
            </w:r>
            <w:proofErr w:type="spellStart"/>
            <w:r>
              <w:rPr>
                <w:rFonts w:ascii="Times New Roman" w:hAnsi="Times New Roman" w:cs="Times New Roman"/>
              </w:rPr>
              <w:t>zināšanas</w:t>
            </w:r>
            <w:proofErr w:type="spellEnd"/>
            <w:r>
              <w:rPr>
                <w:rFonts w:ascii="Times New Roman" w:hAnsi="Times New Roman" w:cs="Times New Roman"/>
              </w:rPr>
              <w:t xml:space="preserve">, </w:t>
            </w:r>
            <w:proofErr w:type="spellStart"/>
            <w:r>
              <w:rPr>
                <w:rFonts w:ascii="Times New Roman" w:hAnsi="Times New Roman" w:cs="Times New Roman"/>
              </w:rPr>
              <w:t>piedalās</w:t>
            </w:r>
            <w:proofErr w:type="spellEnd"/>
            <w:r>
              <w:rPr>
                <w:rFonts w:ascii="Times New Roman" w:hAnsi="Times New Roman" w:cs="Times New Roman"/>
              </w:rPr>
              <w:t xml:space="preserve"> </w:t>
            </w:r>
            <w:proofErr w:type="spellStart"/>
            <w:r>
              <w:rPr>
                <w:rFonts w:ascii="Times New Roman" w:hAnsi="Times New Roman" w:cs="Times New Roman"/>
              </w:rPr>
              <w:t>dažādu</w:t>
            </w:r>
            <w:proofErr w:type="spellEnd"/>
            <w:r>
              <w:rPr>
                <w:rFonts w:ascii="Times New Roman" w:hAnsi="Times New Roman" w:cs="Times New Roman"/>
              </w:rPr>
              <w:t xml:space="preserve"> </w:t>
            </w:r>
            <w:proofErr w:type="spellStart"/>
            <w:r>
              <w:rPr>
                <w:rFonts w:ascii="Times New Roman" w:hAnsi="Times New Roman" w:cs="Times New Roman"/>
              </w:rPr>
              <w:t>jautājumu</w:t>
            </w:r>
            <w:proofErr w:type="spellEnd"/>
            <w:r>
              <w:rPr>
                <w:rFonts w:ascii="Times New Roman" w:hAnsi="Times New Roman" w:cs="Times New Roman"/>
              </w:rPr>
              <w:t xml:space="preserve"> </w:t>
            </w:r>
            <w:proofErr w:type="spellStart"/>
            <w:r>
              <w:rPr>
                <w:rFonts w:ascii="Times New Roman" w:hAnsi="Times New Roman" w:cs="Times New Roman"/>
              </w:rPr>
              <w:t>apspriedēs</w:t>
            </w:r>
            <w:proofErr w:type="spellEnd"/>
            <w:r>
              <w:rPr>
                <w:rFonts w:ascii="Times New Roman" w:hAnsi="Times New Roman" w:cs="Times New Roman"/>
              </w:rPr>
              <w:t xml:space="preserve"> un </w:t>
            </w:r>
            <w:proofErr w:type="spellStart"/>
            <w:r>
              <w:rPr>
                <w:rFonts w:ascii="Times New Roman" w:hAnsi="Times New Roman" w:cs="Times New Roman"/>
              </w:rPr>
              <w:t>lēmumu</w:t>
            </w:r>
            <w:proofErr w:type="spellEnd"/>
            <w:r>
              <w:rPr>
                <w:rFonts w:ascii="Times New Roman" w:hAnsi="Times New Roman" w:cs="Times New Roman"/>
              </w:rPr>
              <w:t xml:space="preserve"> </w:t>
            </w:r>
            <w:proofErr w:type="spellStart"/>
            <w:r>
              <w:rPr>
                <w:rFonts w:ascii="Times New Roman" w:hAnsi="Times New Roman" w:cs="Times New Roman"/>
              </w:rPr>
              <w:t>pieņemšanā</w:t>
            </w:r>
            <w:proofErr w:type="spellEnd"/>
            <w:r>
              <w:rPr>
                <w:rFonts w:ascii="Times New Roman" w:hAnsi="Times New Roman" w:cs="Times New Roman"/>
              </w:rPr>
              <w:t xml:space="preserve"> </w:t>
            </w:r>
            <w:proofErr w:type="spellStart"/>
            <w:r>
              <w:rPr>
                <w:rFonts w:ascii="Times New Roman" w:hAnsi="Times New Roman" w:cs="Times New Roman"/>
              </w:rPr>
              <w:t>nozares</w:t>
            </w:r>
            <w:proofErr w:type="spellEnd"/>
            <w:r>
              <w:rPr>
                <w:rFonts w:ascii="Times New Roman" w:hAnsi="Times New Roman" w:cs="Times New Roman"/>
              </w:rPr>
              <w:t xml:space="preserve"> </w:t>
            </w:r>
            <w:proofErr w:type="spellStart"/>
            <w:r>
              <w:rPr>
                <w:rFonts w:ascii="Times New Roman" w:hAnsi="Times New Roman" w:cs="Times New Roman"/>
              </w:rPr>
              <w:t>politikā</w:t>
            </w:r>
            <w:proofErr w:type="spellEnd"/>
            <w:r>
              <w:rPr>
                <w:rFonts w:ascii="Times New Roman" w:hAnsi="Times New Roman" w:cs="Times New Roman"/>
              </w:rPr>
              <w:t>.</w:t>
            </w:r>
            <w:r w:rsidR="00404F9E">
              <w:rPr>
                <w:rFonts w:ascii="Times New Roman" w:hAnsi="Times New Roman" w:cs="Times New Roman"/>
              </w:rPr>
              <w:t xml:space="preserve"> 2023.gada </w:t>
            </w:r>
            <w:proofErr w:type="spellStart"/>
            <w:r w:rsidR="00404F9E">
              <w:rPr>
                <w:rFonts w:ascii="Times New Roman" w:hAnsi="Times New Roman" w:cs="Times New Roman"/>
              </w:rPr>
              <w:t>augustā</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iestādes</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vadītāja</w:t>
            </w:r>
            <w:proofErr w:type="spellEnd"/>
            <w:r w:rsidR="00404F9E">
              <w:rPr>
                <w:rFonts w:ascii="Times New Roman" w:hAnsi="Times New Roman" w:cs="Times New Roman"/>
              </w:rPr>
              <w:t xml:space="preserve"> tika </w:t>
            </w:r>
            <w:proofErr w:type="spellStart"/>
            <w:r w:rsidR="00404F9E">
              <w:rPr>
                <w:rFonts w:ascii="Times New Roman" w:hAnsi="Times New Roman" w:cs="Times New Roman"/>
              </w:rPr>
              <w:t>apbalvota</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ar</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Pilsētas</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balvu</w:t>
            </w:r>
            <w:proofErr w:type="spellEnd"/>
            <w:r w:rsidR="00404F9E">
              <w:rPr>
                <w:rFonts w:ascii="Times New Roman" w:hAnsi="Times New Roman" w:cs="Times New Roman"/>
              </w:rPr>
              <w:t xml:space="preserve"> </w:t>
            </w:r>
            <w:proofErr w:type="gramStart"/>
            <w:r w:rsidR="00404F9E">
              <w:rPr>
                <w:rFonts w:ascii="Times New Roman" w:hAnsi="Times New Roman" w:cs="Times New Roman"/>
              </w:rPr>
              <w:t>“ par</w:t>
            </w:r>
            <w:proofErr w:type="gramEnd"/>
            <w:r w:rsidR="00404F9E">
              <w:rPr>
                <w:rFonts w:ascii="Times New Roman" w:hAnsi="Times New Roman" w:cs="Times New Roman"/>
              </w:rPr>
              <w:t xml:space="preserve"> </w:t>
            </w:r>
            <w:proofErr w:type="spellStart"/>
            <w:r w:rsidR="00404F9E">
              <w:rPr>
                <w:rFonts w:ascii="Times New Roman" w:hAnsi="Times New Roman" w:cs="Times New Roman"/>
              </w:rPr>
              <w:t>ilggadējo</w:t>
            </w:r>
            <w:proofErr w:type="spellEnd"/>
            <w:r w:rsidR="00404F9E">
              <w:rPr>
                <w:rFonts w:ascii="Times New Roman" w:hAnsi="Times New Roman" w:cs="Times New Roman"/>
              </w:rPr>
              <w:t xml:space="preserve"> un </w:t>
            </w:r>
            <w:proofErr w:type="spellStart"/>
            <w:r w:rsidR="00404F9E">
              <w:rPr>
                <w:rFonts w:ascii="Times New Roman" w:hAnsi="Times New Roman" w:cs="Times New Roman"/>
              </w:rPr>
              <w:t>profesionālo</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ieguldījumu</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Brīvdabas</w:t>
            </w:r>
            <w:proofErr w:type="spellEnd"/>
            <w:r w:rsidR="00404F9E">
              <w:rPr>
                <w:rFonts w:ascii="Times New Roman" w:hAnsi="Times New Roman" w:cs="Times New Roman"/>
              </w:rPr>
              <w:t xml:space="preserve"> </w:t>
            </w:r>
            <w:proofErr w:type="spellStart"/>
            <w:r w:rsidR="00404F9E">
              <w:rPr>
                <w:rFonts w:ascii="Times New Roman" w:hAnsi="Times New Roman" w:cs="Times New Roman"/>
              </w:rPr>
              <w:t>pedagoģijas</w:t>
            </w:r>
            <w:proofErr w:type="spellEnd"/>
            <w:r w:rsidR="00404F9E">
              <w:rPr>
                <w:rFonts w:ascii="Times New Roman" w:hAnsi="Times New Roman" w:cs="Times New Roman"/>
              </w:rPr>
              <w:t xml:space="preserve"> un </w:t>
            </w:r>
            <w:proofErr w:type="spellStart"/>
            <w:r w:rsidR="00404F9E">
              <w:rPr>
                <w:rFonts w:ascii="Times New Roman" w:hAnsi="Times New Roman" w:cs="Times New Roman"/>
              </w:rPr>
              <w:t>iekļaujošās</w:t>
            </w:r>
            <w:proofErr w:type="spellEnd"/>
            <w:r w:rsidR="00404F9E">
              <w:rPr>
                <w:rFonts w:ascii="Times New Roman" w:hAnsi="Times New Roman" w:cs="Times New Roman"/>
              </w:rPr>
              <w:t xml:space="preserve"> Izglītības </w:t>
            </w:r>
            <w:proofErr w:type="spellStart"/>
            <w:r w:rsidR="00404F9E">
              <w:rPr>
                <w:rFonts w:ascii="Times New Roman" w:hAnsi="Times New Roman" w:cs="Times New Roman"/>
              </w:rPr>
              <w:t>ieviešanas</w:t>
            </w:r>
            <w:proofErr w:type="spellEnd"/>
            <w:r w:rsidR="00404F9E">
              <w:rPr>
                <w:rFonts w:ascii="Times New Roman" w:hAnsi="Times New Roman" w:cs="Times New Roman"/>
              </w:rPr>
              <w:t xml:space="preserve"> </w:t>
            </w:r>
            <w:proofErr w:type="spellStart"/>
            <w:r w:rsidR="00404F9E" w:rsidRPr="00404F9E">
              <w:rPr>
                <w:rFonts w:ascii="Times New Roman" w:hAnsi="Times New Roman" w:cs="Times New Roman"/>
              </w:rPr>
              <w:t>popularizēšan</w:t>
            </w:r>
            <w:r w:rsidR="00404F9E">
              <w:rPr>
                <w:rFonts w:ascii="Times New Roman" w:hAnsi="Times New Roman" w:cs="Times New Roman"/>
              </w:rPr>
              <w:t>u</w:t>
            </w:r>
            <w:proofErr w:type="spellEnd"/>
            <w:r w:rsidR="00404F9E" w:rsidRPr="00404F9E">
              <w:rPr>
                <w:rFonts w:ascii="Times New Roman" w:hAnsi="Times New Roman" w:cs="Times New Roman"/>
              </w:rPr>
              <w:t xml:space="preserve"> </w:t>
            </w:r>
            <w:proofErr w:type="spellStart"/>
            <w:r w:rsidR="00404F9E">
              <w:rPr>
                <w:rFonts w:ascii="Times New Roman" w:hAnsi="Times New Roman" w:cs="Times New Roman"/>
              </w:rPr>
              <w:t>pašvaldībā</w:t>
            </w:r>
            <w:proofErr w:type="spellEnd"/>
            <w:r w:rsidR="00404F9E">
              <w:rPr>
                <w:rFonts w:ascii="Times New Roman" w:hAnsi="Times New Roman" w:cs="Times New Roman"/>
              </w:rPr>
              <w:t>.</w:t>
            </w:r>
          </w:p>
        </w:tc>
        <w:tc>
          <w:tcPr>
            <w:tcW w:w="5098" w:type="dxa"/>
          </w:tcPr>
          <w:p w14:paraId="57D8CD77" w14:textId="36D97E42" w:rsidR="00007584" w:rsidRPr="00332BDB" w:rsidRDefault="00332BDB" w:rsidP="0018109B">
            <w:pPr>
              <w:pBdr>
                <w:top w:val="nil"/>
                <w:left w:val="nil"/>
                <w:bottom w:val="nil"/>
                <w:right w:val="nil"/>
                <w:between w:val="nil"/>
              </w:pBdr>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attīstīties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darbojoties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komisijās</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padomēs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veicinot</w:t>
            </w:r>
            <w:proofErr w:type="spellEnd"/>
            <w:r>
              <w:rPr>
                <w:rFonts w:ascii="Times New Roman" w:eastAsia="Times New Roman" w:hAnsi="Times New Roman" w:cs="Times New Roman"/>
              </w:rPr>
              <w:t xml:space="preserve"> Izglītības </w:t>
            </w:r>
            <w:proofErr w:type="spellStart"/>
            <w:r>
              <w:rPr>
                <w:rFonts w:ascii="Times New Roman" w:eastAsia="Times New Roman" w:hAnsi="Times New Roman" w:cs="Times New Roman"/>
              </w:rPr>
              <w:t>kvalitāti</w:t>
            </w:r>
            <w:proofErr w:type="spellEnd"/>
            <w:r>
              <w:rPr>
                <w:rFonts w:ascii="Times New Roman" w:eastAsia="Times New Roman" w:hAnsi="Times New Roman" w:cs="Times New Roman"/>
              </w:rPr>
              <w:t xml:space="preserve"> Ventspils Izglītības </w:t>
            </w:r>
            <w:proofErr w:type="spellStart"/>
            <w:r>
              <w:rPr>
                <w:rFonts w:ascii="Times New Roman" w:eastAsia="Times New Roman" w:hAnsi="Times New Roman" w:cs="Times New Roman"/>
              </w:rPr>
              <w:t>ekosistēmā</w:t>
            </w:r>
            <w:proofErr w:type="spellEnd"/>
            <w:r>
              <w:rPr>
                <w:rFonts w:ascii="Times New Roman" w:eastAsia="Times New Roman" w:hAnsi="Times New Roman" w:cs="Times New Roman"/>
              </w:rPr>
              <w:t>.</w:t>
            </w:r>
          </w:p>
        </w:tc>
      </w:tr>
      <w:tr w:rsidR="00404F9E" w:rsidRPr="003749E5" w14:paraId="186F297B" w14:textId="77777777" w:rsidTr="00A974E8">
        <w:tc>
          <w:tcPr>
            <w:tcW w:w="5220" w:type="dxa"/>
          </w:tcPr>
          <w:p w14:paraId="5FCE36C8" w14:textId="6996E94D" w:rsidR="00404F9E" w:rsidRPr="00404F9E" w:rsidRDefault="00404F9E" w:rsidP="0018109B">
            <w:pPr>
              <w:pBdr>
                <w:top w:val="nil"/>
                <w:left w:val="nil"/>
                <w:bottom w:val="nil"/>
                <w:right w:val="nil"/>
                <w:between w:val="nil"/>
              </w:pBdr>
              <w:jc w:val="both"/>
              <w:rPr>
                <w:rFonts w:ascii="Times New Roman" w:hAnsi="Times New Roman" w:cs="Times New Roman"/>
              </w:rPr>
            </w:pPr>
            <w:proofErr w:type="spellStart"/>
            <w:r w:rsidRPr="00404F9E">
              <w:rPr>
                <w:rFonts w:ascii="Times New Roman" w:eastAsia="Times New Roman" w:hAnsi="Times New Roman" w:cs="Times New Roman"/>
                <w:bCs/>
              </w:rPr>
              <w:t>Vadītāja</w:t>
            </w:r>
            <w:r>
              <w:rPr>
                <w:rFonts w:ascii="Times New Roman" w:eastAsia="Times New Roman" w:hAnsi="Times New Roman" w:cs="Times New Roman"/>
                <w:bCs/>
              </w:rPr>
              <w:t>s</w:t>
            </w:r>
            <w:proofErr w:type="spellEnd"/>
            <w:r>
              <w:rPr>
                <w:rFonts w:ascii="Times New Roman" w:eastAsia="Times New Roman" w:hAnsi="Times New Roman" w:cs="Times New Roman"/>
                <w:bCs/>
              </w:rPr>
              <w:t xml:space="preserve"> un </w:t>
            </w:r>
            <w:proofErr w:type="spellStart"/>
            <w:r>
              <w:rPr>
                <w:rFonts w:ascii="Times New Roman" w:eastAsia="Times New Roman" w:hAnsi="Times New Roman" w:cs="Times New Roman"/>
                <w:bCs/>
              </w:rPr>
              <w:t>vadības</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komandas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darbība</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ir</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augsti</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ētiska</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tā</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atklāj</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vārdu</w:t>
            </w:r>
            <w:proofErr w:type="spellEnd"/>
            <w:r w:rsidRPr="00404F9E">
              <w:rPr>
                <w:rFonts w:ascii="Times New Roman" w:eastAsia="Times New Roman" w:hAnsi="Times New Roman" w:cs="Times New Roman"/>
                <w:bCs/>
              </w:rPr>
              <w:t xml:space="preserve"> un </w:t>
            </w:r>
            <w:proofErr w:type="spellStart"/>
            <w:r w:rsidRPr="00404F9E">
              <w:rPr>
                <w:rFonts w:ascii="Times New Roman" w:eastAsia="Times New Roman" w:hAnsi="Times New Roman" w:cs="Times New Roman"/>
                <w:bCs/>
              </w:rPr>
              <w:t>darbu</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saskaņu</w:t>
            </w:r>
            <w:proofErr w:type="spellEnd"/>
            <w:r w:rsidRPr="00404F9E">
              <w:rPr>
                <w:rFonts w:ascii="Times New Roman" w:eastAsia="Times New Roman" w:hAnsi="Times New Roman" w:cs="Times New Roman"/>
                <w:bCs/>
              </w:rPr>
              <w:t xml:space="preserve"> un </w:t>
            </w:r>
            <w:proofErr w:type="spellStart"/>
            <w:r w:rsidRPr="00404F9E">
              <w:rPr>
                <w:rFonts w:ascii="Times New Roman" w:eastAsia="Times New Roman" w:hAnsi="Times New Roman" w:cs="Times New Roman"/>
                <w:bCs/>
              </w:rPr>
              <w:t>respektē</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iestādes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definētās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vērtības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sadarbībai</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Vadī</w:t>
            </w:r>
            <w:r>
              <w:rPr>
                <w:rFonts w:ascii="Times New Roman" w:eastAsia="Times New Roman" w:hAnsi="Times New Roman" w:cs="Times New Roman"/>
                <w:bCs/>
              </w:rPr>
              <w:t>ba</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cieņpilni</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pau</w:t>
            </w:r>
            <w:r>
              <w:rPr>
                <w:rFonts w:ascii="Times New Roman" w:eastAsia="Times New Roman" w:hAnsi="Times New Roman" w:cs="Times New Roman"/>
                <w:bCs/>
              </w:rPr>
              <w:t>ž</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savu</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redzējumu</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arī</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gadījumos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kad</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nepieciešams</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paust</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nepopulāru</w:t>
            </w:r>
            <w:proofErr w:type="spellEnd"/>
            <w:r w:rsidRPr="00404F9E">
              <w:rPr>
                <w:rFonts w:ascii="Times New Roman" w:eastAsia="Times New Roman" w:hAnsi="Times New Roman" w:cs="Times New Roman"/>
                <w:bCs/>
              </w:rPr>
              <w:t xml:space="preserve"> </w:t>
            </w:r>
            <w:proofErr w:type="spellStart"/>
            <w:r w:rsidRPr="00404F9E">
              <w:rPr>
                <w:rFonts w:ascii="Times New Roman" w:eastAsia="Times New Roman" w:hAnsi="Times New Roman" w:cs="Times New Roman"/>
                <w:bCs/>
              </w:rPr>
              <w:t>viedokli</w:t>
            </w:r>
            <w:proofErr w:type="spellEnd"/>
            <w:r w:rsidRPr="00404F9E">
              <w:rPr>
                <w:rFonts w:ascii="Times New Roman" w:eastAsia="Times New Roman" w:hAnsi="Times New Roman" w:cs="Times New Roman"/>
                <w:bCs/>
              </w:rPr>
              <w:t xml:space="preserve">. </w:t>
            </w:r>
          </w:p>
        </w:tc>
        <w:tc>
          <w:tcPr>
            <w:tcW w:w="5098" w:type="dxa"/>
          </w:tcPr>
          <w:p w14:paraId="0518833B" w14:textId="77777777" w:rsidR="00404F9E" w:rsidRDefault="00404F9E" w:rsidP="0018109B">
            <w:pPr>
              <w:pBdr>
                <w:top w:val="nil"/>
                <w:left w:val="nil"/>
                <w:bottom w:val="nil"/>
                <w:right w:val="nil"/>
                <w:between w:val="nil"/>
              </w:pBdr>
              <w:jc w:val="both"/>
              <w:rPr>
                <w:rFonts w:ascii="Times New Roman" w:eastAsia="Times New Roman" w:hAnsi="Times New Roman" w:cs="Times New Roman"/>
              </w:rPr>
            </w:pPr>
          </w:p>
        </w:tc>
      </w:tr>
    </w:tbl>
    <w:p w14:paraId="75F7DD86" w14:textId="0779BD4A" w:rsidR="00291DDA" w:rsidRPr="003749E5" w:rsidRDefault="00291DDA" w:rsidP="00291DDA">
      <w:pPr>
        <w:spacing w:after="0" w:line="240" w:lineRule="auto"/>
        <w:rPr>
          <w:rFonts w:ascii="Times New Roman" w:eastAsia="Times New Roman" w:hAnsi="Times New Roman" w:cs="Times New Roman"/>
          <w:b/>
        </w:rPr>
      </w:pPr>
      <w:proofErr w:type="spellStart"/>
      <w:r w:rsidRPr="003749E5">
        <w:rPr>
          <w:rFonts w:ascii="Times New Roman" w:eastAsia="Times New Roman" w:hAnsi="Times New Roman" w:cs="Times New Roman"/>
          <w:b/>
        </w:rPr>
        <w:t>Secinājumi</w:t>
      </w:r>
      <w:proofErr w:type="spellEnd"/>
      <w:r w:rsidRPr="003749E5">
        <w:rPr>
          <w:rFonts w:ascii="Times New Roman" w:eastAsia="Times New Roman" w:hAnsi="Times New Roman" w:cs="Times New Roman"/>
          <w:b/>
        </w:rPr>
        <w:t>:</w:t>
      </w:r>
      <w:r w:rsidR="00332BDB">
        <w:rPr>
          <w:rFonts w:ascii="Times New Roman" w:eastAsia="Times New Roman" w:hAnsi="Times New Roman" w:cs="Times New Roman"/>
          <w:b/>
        </w:rPr>
        <w:t xml:space="preserve"> </w:t>
      </w:r>
      <w:proofErr w:type="spellStart"/>
      <w:r w:rsidR="00404F9E" w:rsidRPr="00404F9E">
        <w:rPr>
          <w:rFonts w:ascii="Times New Roman" w:eastAsia="Times New Roman" w:hAnsi="Times New Roman" w:cs="Times New Roman"/>
          <w:bCs/>
        </w:rPr>
        <w:t>Iestādi</w:t>
      </w:r>
      <w:proofErr w:type="spellEnd"/>
      <w:r w:rsidR="00404F9E" w:rsidRPr="00404F9E">
        <w:rPr>
          <w:rFonts w:ascii="Times New Roman" w:eastAsia="Times New Roman" w:hAnsi="Times New Roman" w:cs="Times New Roman"/>
          <w:bCs/>
        </w:rPr>
        <w:t xml:space="preserve"> vada </w:t>
      </w:r>
      <w:proofErr w:type="spellStart"/>
      <w:r w:rsidR="00404F9E" w:rsidRPr="00404F9E">
        <w:rPr>
          <w:rFonts w:ascii="Times New Roman" w:eastAsia="Times New Roman" w:hAnsi="Times New Roman" w:cs="Times New Roman"/>
          <w:bCs/>
        </w:rPr>
        <w:t>profesionāla</w:t>
      </w:r>
      <w:proofErr w:type="spellEnd"/>
      <w:r w:rsidR="00404F9E" w:rsidRPr="00404F9E">
        <w:rPr>
          <w:rFonts w:ascii="Times New Roman" w:eastAsia="Times New Roman" w:hAnsi="Times New Roman" w:cs="Times New Roman"/>
          <w:bCs/>
        </w:rPr>
        <w:t xml:space="preserve"> </w:t>
      </w:r>
      <w:proofErr w:type="spellStart"/>
      <w:r w:rsidR="00404F9E" w:rsidRPr="00404F9E">
        <w:rPr>
          <w:rFonts w:ascii="Times New Roman" w:eastAsia="Times New Roman" w:hAnsi="Times New Roman" w:cs="Times New Roman"/>
          <w:bCs/>
        </w:rPr>
        <w:t>vadības</w:t>
      </w:r>
      <w:proofErr w:type="spellEnd"/>
      <w:r w:rsidR="00404F9E" w:rsidRPr="00404F9E">
        <w:rPr>
          <w:rFonts w:ascii="Times New Roman" w:eastAsia="Times New Roman" w:hAnsi="Times New Roman" w:cs="Times New Roman"/>
          <w:bCs/>
        </w:rPr>
        <w:t xml:space="preserve"> </w:t>
      </w:r>
      <w:proofErr w:type="spellStart"/>
      <w:r w:rsidR="00404F9E" w:rsidRPr="00404F9E">
        <w:rPr>
          <w:rFonts w:ascii="Times New Roman" w:eastAsia="Times New Roman" w:hAnsi="Times New Roman" w:cs="Times New Roman"/>
          <w:bCs/>
        </w:rPr>
        <w:t>komanda</w:t>
      </w:r>
      <w:proofErr w:type="spellEnd"/>
      <w:r w:rsidR="00404F9E" w:rsidRPr="00404F9E">
        <w:rPr>
          <w:rFonts w:ascii="Times New Roman" w:eastAsia="Times New Roman" w:hAnsi="Times New Roman" w:cs="Times New Roman"/>
          <w:bCs/>
        </w:rPr>
        <w:t xml:space="preserve">, kas </w:t>
      </w:r>
      <w:proofErr w:type="spellStart"/>
      <w:r w:rsidR="00404F9E" w:rsidRPr="00404F9E">
        <w:rPr>
          <w:rFonts w:ascii="Times New Roman" w:eastAsia="Times New Roman" w:hAnsi="Times New Roman" w:cs="Times New Roman"/>
          <w:bCs/>
        </w:rPr>
        <w:t>spēj</w:t>
      </w:r>
      <w:proofErr w:type="spellEnd"/>
      <w:r w:rsidR="00404F9E" w:rsidRPr="00404F9E">
        <w:rPr>
          <w:rFonts w:ascii="Times New Roman" w:eastAsia="Times New Roman" w:hAnsi="Times New Roman" w:cs="Times New Roman"/>
          <w:bCs/>
        </w:rPr>
        <w:t xml:space="preserve"> </w:t>
      </w:r>
      <w:proofErr w:type="spellStart"/>
      <w:r w:rsidR="00404F9E" w:rsidRPr="00404F9E">
        <w:rPr>
          <w:rFonts w:ascii="Times New Roman" w:eastAsia="Times New Roman" w:hAnsi="Times New Roman" w:cs="Times New Roman"/>
          <w:bCs/>
        </w:rPr>
        <w:t>motivēt</w:t>
      </w:r>
      <w:proofErr w:type="spellEnd"/>
      <w:r w:rsidR="00404F9E" w:rsidRPr="00404F9E">
        <w:rPr>
          <w:rFonts w:ascii="Times New Roman" w:eastAsia="Times New Roman" w:hAnsi="Times New Roman" w:cs="Times New Roman"/>
          <w:bCs/>
        </w:rPr>
        <w:t xml:space="preserve"> </w:t>
      </w:r>
      <w:proofErr w:type="spellStart"/>
      <w:r w:rsidR="00404F9E" w:rsidRPr="00404F9E">
        <w:rPr>
          <w:rFonts w:ascii="Times New Roman" w:eastAsia="Times New Roman" w:hAnsi="Times New Roman" w:cs="Times New Roman"/>
          <w:bCs/>
        </w:rPr>
        <w:t>kolektīvu</w:t>
      </w:r>
      <w:proofErr w:type="spellEnd"/>
      <w:r w:rsidR="00404F9E" w:rsidRPr="00404F9E">
        <w:rPr>
          <w:rFonts w:ascii="Times New Roman" w:eastAsia="Times New Roman" w:hAnsi="Times New Roman" w:cs="Times New Roman"/>
          <w:bCs/>
        </w:rPr>
        <w:t xml:space="preserve"> un </w:t>
      </w:r>
      <w:proofErr w:type="spellStart"/>
      <w:r w:rsidR="00404F9E" w:rsidRPr="00404F9E">
        <w:rPr>
          <w:rFonts w:ascii="Times New Roman" w:eastAsia="Times New Roman" w:hAnsi="Times New Roman" w:cs="Times New Roman"/>
          <w:bCs/>
        </w:rPr>
        <w:t>sasniegt</w:t>
      </w:r>
      <w:proofErr w:type="spellEnd"/>
      <w:r w:rsidR="00404F9E" w:rsidRPr="00404F9E">
        <w:rPr>
          <w:rFonts w:ascii="Times New Roman" w:eastAsia="Times New Roman" w:hAnsi="Times New Roman" w:cs="Times New Roman"/>
          <w:bCs/>
        </w:rPr>
        <w:t xml:space="preserve"> </w:t>
      </w:r>
      <w:proofErr w:type="spellStart"/>
      <w:r w:rsidR="00404F9E" w:rsidRPr="00404F9E">
        <w:rPr>
          <w:rFonts w:ascii="Times New Roman" w:eastAsia="Times New Roman" w:hAnsi="Times New Roman" w:cs="Times New Roman"/>
          <w:bCs/>
        </w:rPr>
        <w:t>augstus</w:t>
      </w:r>
      <w:proofErr w:type="spellEnd"/>
      <w:r w:rsidR="00404F9E" w:rsidRPr="00404F9E">
        <w:rPr>
          <w:rFonts w:ascii="Times New Roman" w:eastAsia="Times New Roman" w:hAnsi="Times New Roman" w:cs="Times New Roman"/>
          <w:bCs/>
        </w:rPr>
        <w:t xml:space="preserve"> </w:t>
      </w:r>
      <w:proofErr w:type="spellStart"/>
      <w:proofErr w:type="gramStart"/>
      <w:r w:rsidR="00404F9E" w:rsidRPr="00404F9E">
        <w:rPr>
          <w:rFonts w:ascii="Times New Roman" w:eastAsia="Times New Roman" w:hAnsi="Times New Roman" w:cs="Times New Roman"/>
          <w:bCs/>
        </w:rPr>
        <w:t>rezultātus</w:t>
      </w:r>
      <w:proofErr w:type="spellEnd"/>
      <w:r w:rsidR="00404F9E" w:rsidRPr="00404F9E">
        <w:rPr>
          <w:rFonts w:ascii="Times New Roman" w:eastAsia="Times New Roman" w:hAnsi="Times New Roman" w:cs="Times New Roman"/>
          <w:bCs/>
        </w:rPr>
        <w:t xml:space="preserve"> .</w:t>
      </w:r>
      <w:proofErr w:type="gramEnd"/>
      <w:r w:rsidRPr="00404F9E">
        <w:rPr>
          <w:rFonts w:ascii="Times New Roman" w:eastAsia="Times New Roman" w:hAnsi="Times New Roman" w:cs="Times New Roman"/>
          <w:b/>
        </w:rPr>
        <w:br/>
      </w:r>
    </w:p>
    <w:p w14:paraId="40FA4B4D" w14:textId="77777777" w:rsidR="00007584" w:rsidRPr="003749E5" w:rsidRDefault="00007584" w:rsidP="00007584">
      <w:pPr>
        <w:spacing w:after="0" w:line="240" w:lineRule="auto"/>
        <w:jc w:val="both"/>
        <w:rPr>
          <w:rFonts w:ascii="Times New Roman" w:eastAsia="Times New Roman" w:hAnsi="Times New Roman" w:cs="Times New Roman"/>
        </w:rPr>
      </w:pPr>
    </w:p>
    <w:p w14:paraId="5D2798EB" w14:textId="77777777" w:rsidR="00007584" w:rsidRPr="003749E5" w:rsidRDefault="00007584" w:rsidP="00581500">
      <w:pPr>
        <w:numPr>
          <w:ilvl w:val="1"/>
          <w:numId w:val="25"/>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roofErr w:type="spellStart"/>
      <w:r w:rsidRPr="003749E5">
        <w:rPr>
          <w:rFonts w:ascii="Times New Roman" w:eastAsia="Times New Roman" w:hAnsi="Times New Roman" w:cs="Times New Roman"/>
          <w:b/>
          <w:color w:val="000000"/>
        </w:rPr>
        <w:t>Kritērija</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Atbalsts</w:t>
      </w:r>
      <w:proofErr w:type="spellEnd"/>
      <w:r w:rsidRPr="003749E5">
        <w:rPr>
          <w:rFonts w:ascii="Times New Roman" w:eastAsia="Times New Roman" w:hAnsi="Times New Roman" w:cs="Times New Roman"/>
          <w:b/>
          <w:color w:val="000000"/>
        </w:rPr>
        <w:t xml:space="preserve"> un </w:t>
      </w:r>
      <w:proofErr w:type="spellStart"/>
      <w:r w:rsidRPr="003749E5">
        <w:rPr>
          <w:rFonts w:ascii="Times New Roman" w:eastAsia="Times New Roman" w:hAnsi="Times New Roman" w:cs="Times New Roman"/>
          <w:b/>
          <w:color w:val="000000"/>
        </w:rPr>
        <w:t>sadarbība</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stiprās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puses</w:t>
      </w:r>
      <w:proofErr w:type="spellEnd"/>
      <w:r w:rsidRPr="003749E5">
        <w:rPr>
          <w:rFonts w:ascii="Times New Roman" w:eastAsia="Times New Roman" w:hAnsi="Times New Roman" w:cs="Times New Roman"/>
          <w:b/>
          <w:color w:val="000000"/>
        </w:rPr>
        <w:t xml:space="preserve"> un </w:t>
      </w:r>
      <w:proofErr w:type="spellStart"/>
      <w:r w:rsidRPr="003749E5">
        <w:rPr>
          <w:rFonts w:ascii="Times New Roman" w:eastAsia="Times New Roman" w:hAnsi="Times New Roman" w:cs="Times New Roman"/>
          <w:b/>
          <w:color w:val="000000"/>
        </w:rPr>
        <w:t>turpmākas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attīstības</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vajadzības</w:t>
      </w:r>
      <w:proofErr w:type="spellEnd"/>
    </w:p>
    <w:p w14:paraId="5322684E" w14:textId="77777777" w:rsidR="00007584" w:rsidRPr="003749E5" w:rsidRDefault="00007584" w:rsidP="00007584">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103"/>
      </w:tblGrid>
      <w:tr w:rsidR="00007584" w:rsidRPr="003749E5" w14:paraId="7742DDCD" w14:textId="77777777" w:rsidTr="00A974E8">
        <w:tc>
          <w:tcPr>
            <w:tcW w:w="5245" w:type="dxa"/>
            <w:shd w:val="clear" w:color="auto" w:fill="D9EAD3"/>
          </w:tcPr>
          <w:p w14:paraId="6A08589E" w14:textId="77777777" w:rsidR="00007584" w:rsidRPr="003749E5" w:rsidRDefault="00007584" w:rsidP="0018109B">
            <w:pPr>
              <w:pBdr>
                <w:top w:val="nil"/>
                <w:left w:val="nil"/>
                <w:bottom w:val="nil"/>
                <w:right w:val="nil"/>
                <w:between w:val="nil"/>
              </w:pBdr>
              <w:jc w:val="center"/>
              <w:rPr>
                <w:rFonts w:ascii="Times New Roman" w:eastAsia="Times New Roman" w:hAnsi="Times New Roman" w:cs="Times New Roman"/>
                <w:b/>
              </w:rPr>
            </w:pPr>
            <w:proofErr w:type="spellStart"/>
            <w:r w:rsidRPr="003749E5">
              <w:rPr>
                <w:rFonts w:ascii="Times New Roman" w:eastAsia="Times New Roman" w:hAnsi="Times New Roman" w:cs="Times New Roman"/>
                <w:b/>
              </w:rPr>
              <w:t>Stiprās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puses</w:t>
            </w:r>
            <w:proofErr w:type="spellEnd"/>
          </w:p>
        </w:tc>
        <w:tc>
          <w:tcPr>
            <w:tcW w:w="5103" w:type="dxa"/>
            <w:shd w:val="clear" w:color="auto" w:fill="D9EAD3"/>
          </w:tcPr>
          <w:p w14:paraId="5D3C8EE5" w14:textId="77777777" w:rsidR="00007584" w:rsidRPr="003749E5" w:rsidRDefault="00007584" w:rsidP="0018109B">
            <w:pPr>
              <w:pBdr>
                <w:top w:val="nil"/>
                <w:left w:val="nil"/>
                <w:bottom w:val="nil"/>
                <w:right w:val="nil"/>
                <w:between w:val="nil"/>
              </w:pBdr>
              <w:jc w:val="center"/>
              <w:rPr>
                <w:rFonts w:ascii="Times New Roman" w:eastAsia="Times New Roman" w:hAnsi="Times New Roman" w:cs="Times New Roman"/>
                <w:b/>
              </w:rPr>
            </w:pPr>
            <w:proofErr w:type="spellStart"/>
            <w:r w:rsidRPr="003749E5">
              <w:rPr>
                <w:rFonts w:ascii="Times New Roman" w:eastAsia="Times New Roman" w:hAnsi="Times New Roman" w:cs="Times New Roman"/>
                <w:b/>
              </w:rPr>
              <w:t>Turpmākās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attīstības</w:t>
            </w:r>
            <w:proofErr w:type="spellEnd"/>
            <w:r w:rsidRPr="003749E5">
              <w:rPr>
                <w:rFonts w:ascii="Times New Roman" w:eastAsia="Times New Roman" w:hAnsi="Times New Roman" w:cs="Times New Roman"/>
                <w:b/>
              </w:rPr>
              <w:t xml:space="preserve"> </w:t>
            </w:r>
            <w:proofErr w:type="spellStart"/>
            <w:r w:rsidRPr="003749E5">
              <w:rPr>
                <w:rFonts w:ascii="Times New Roman" w:eastAsia="Times New Roman" w:hAnsi="Times New Roman" w:cs="Times New Roman"/>
                <w:b/>
              </w:rPr>
              <w:t>vajadzības</w:t>
            </w:r>
            <w:proofErr w:type="spellEnd"/>
          </w:p>
        </w:tc>
      </w:tr>
      <w:tr w:rsidR="00007584" w:rsidRPr="003749E5" w14:paraId="3D5F4E5C" w14:textId="77777777" w:rsidTr="00A974E8">
        <w:tc>
          <w:tcPr>
            <w:tcW w:w="5245" w:type="dxa"/>
          </w:tcPr>
          <w:p w14:paraId="5B43EFEA" w14:textId="5FD4FFDD" w:rsidR="00007584" w:rsidRPr="003749E5" w:rsidRDefault="00117397" w:rsidP="00747C05">
            <w:pPr>
              <w:spacing w:after="0" w:line="240" w:lineRule="auto"/>
              <w:jc w:val="both"/>
              <w:rPr>
                <w:rFonts w:ascii="Times New Roman" w:eastAsia="Times New Roman" w:hAnsi="Times New Roman" w:cs="Times New Roman"/>
              </w:rPr>
            </w:pPr>
            <w:r>
              <w:rPr>
                <w:rFonts w:ascii="Times New Roman" w:eastAsiaTheme="minorHAnsi" w:hAnsi="Times New Roman" w:cs="Times New Roman"/>
                <w:sz w:val="24"/>
                <w:szCs w:val="24"/>
                <w:lang w:val="lv-LV" w:eastAsia="en-US"/>
              </w:rPr>
              <w:t>Iestādes v</w:t>
            </w:r>
            <w:r w:rsidRPr="00117397">
              <w:rPr>
                <w:rFonts w:ascii="Times New Roman" w:eastAsiaTheme="minorHAnsi" w:hAnsi="Times New Roman" w:cs="Times New Roman"/>
                <w:sz w:val="24"/>
                <w:szCs w:val="24"/>
                <w:lang w:val="lv-LV" w:eastAsia="en-US"/>
              </w:rPr>
              <w:t>adītāj</w:t>
            </w:r>
            <w:r>
              <w:rPr>
                <w:rFonts w:ascii="Times New Roman" w:eastAsiaTheme="minorHAnsi" w:hAnsi="Times New Roman" w:cs="Times New Roman"/>
                <w:sz w:val="24"/>
                <w:szCs w:val="24"/>
                <w:lang w:val="lv-LV" w:eastAsia="en-US"/>
              </w:rPr>
              <w:t>a,</w:t>
            </w:r>
            <w:r w:rsidRPr="00117397">
              <w:rPr>
                <w:rFonts w:ascii="Times New Roman" w:eastAsiaTheme="minorHAnsi" w:hAnsi="Times New Roman" w:cs="Times New Roman"/>
                <w:sz w:val="24"/>
                <w:szCs w:val="24"/>
                <w:lang w:val="lv-LV" w:eastAsia="en-US"/>
              </w:rPr>
              <w:t xml:space="preserve"> sadarb</w:t>
            </w:r>
            <w:r>
              <w:rPr>
                <w:rFonts w:ascii="Times New Roman" w:eastAsiaTheme="minorHAnsi" w:hAnsi="Times New Roman" w:cs="Times New Roman"/>
                <w:sz w:val="24"/>
                <w:szCs w:val="24"/>
                <w:lang w:val="lv-LV" w:eastAsia="en-US"/>
              </w:rPr>
              <w:t>ojoties</w:t>
            </w:r>
            <w:r w:rsidRPr="00117397">
              <w:rPr>
                <w:rFonts w:ascii="Times New Roman" w:eastAsiaTheme="minorHAnsi" w:hAnsi="Times New Roman" w:cs="Times New Roman"/>
                <w:sz w:val="24"/>
                <w:szCs w:val="24"/>
                <w:lang w:val="lv-LV" w:eastAsia="en-US"/>
              </w:rPr>
              <w:t xml:space="preserve"> ar dibinātāju līdzdarb</w:t>
            </w:r>
            <w:r>
              <w:rPr>
                <w:rFonts w:ascii="Times New Roman" w:eastAsiaTheme="minorHAnsi" w:hAnsi="Times New Roman" w:cs="Times New Roman"/>
                <w:sz w:val="24"/>
                <w:szCs w:val="24"/>
                <w:lang w:val="lv-LV" w:eastAsia="en-US"/>
              </w:rPr>
              <w:t>ojās</w:t>
            </w:r>
            <w:r w:rsidRPr="00117397">
              <w:rPr>
                <w:rFonts w:ascii="Times New Roman" w:eastAsiaTheme="minorHAnsi" w:hAnsi="Times New Roman" w:cs="Times New Roman"/>
                <w:sz w:val="24"/>
                <w:szCs w:val="24"/>
                <w:lang w:val="lv-LV" w:eastAsia="en-US"/>
              </w:rPr>
              <w:t xml:space="preserve"> pašvaldības un dibinātāja īstenotajās aktivitātēs, veicinot dibinātāja un pašvaldības stratēģisko mērķu sasniegšanu</w:t>
            </w:r>
            <w:r>
              <w:rPr>
                <w:rFonts w:ascii="Times New Roman" w:eastAsiaTheme="minorHAnsi" w:hAnsi="Times New Roman" w:cs="Times New Roman"/>
                <w:sz w:val="24"/>
                <w:szCs w:val="24"/>
                <w:lang w:val="lv-LV" w:eastAsia="en-US"/>
              </w:rPr>
              <w:t xml:space="preserve">, proti, - piedalījusies ar izpēti, aprēķiniem un plānošanas darbībām Ventspils labā krasta pirmsskolu reorganizācijas procesā, pašvaldībai pieņemot lēmumu par iestāžu optimizācijas nepieciešamību ar mērķi nodrošināt pirmsskolas iestādes vienoto pieeju un augstu izglītības kvalitāti. </w:t>
            </w:r>
            <w:r w:rsidRPr="00117397">
              <w:rPr>
                <w:rFonts w:ascii="Times New Roman" w:eastAsiaTheme="minorHAnsi" w:hAnsi="Times New Roman" w:cs="Times New Roman"/>
                <w:sz w:val="24"/>
                <w:szCs w:val="24"/>
                <w:lang w:val="lv-LV" w:eastAsia="en-US"/>
              </w:rPr>
              <w:t xml:space="preserve"> </w:t>
            </w:r>
          </w:p>
        </w:tc>
        <w:tc>
          <w:tcPr>
            <w:tcW w:w="5103" w:type="dxa"/>
          </w:tcPr>
          <w:p w14:paraId="5857DA52" w14:textId="40FFC789" w:rsidR="00007584" w:rsidRPr="003749E5" w:rsidRDefault="00747C05"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t>Attīstīt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jaunizveidoto</w:t>
            </w:r>
            <w:proofErr w:type="spellEnd"/>
            <w:r w:rsidR="00B6580A">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optimizācijas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w:t>
            </w:r>
            <w:r w:rsidR="00B6580A">
              <w:rPr>
                <w:rFonts w:ascii="Times New Roman" w:eastAsia="Times New Roman" w:hAnsi="Times New Roman" w:cs="Times New Roman"/>
              </w:rPr>
              <w:t>u</w:t>
            </w:r>
            <w:r>
              <w:rPr>
                <w:rFonts w:ascii="Times New Roman" w:eastAsia="Times New Roman" w:hAnsi="Times New Roman" w:cs="Times New Roman"/>
              </w:rPr>
              <w:t>ltātā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apvienoto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pirmsskolas</w:t>
            </w:r>
            <w:proofErr w:type="spellEnd"/>
            <w:r>
              <w:rPr>
                <w:rFonts w:ascii="Times New Roman" w:eastAsia="Times New Roman" w:hAnsi="Times New Roman" w:cs="Times New Roman"/>
              </w:rPr>
              <w:t xml:space="preserve"> Izglītības </w:t>
            </w:r>
            <w:proofErr w:type="spellStart"/>
            <w:r>
              <w:rPr>
                <w:rFonts w:ascii="Times New Roman" w:eastAsia="Times New Roman" w:hAnsi="Times New Roman" w:cs="Times New Roman"/>
              </w:rPr>
              <w:t>iestādi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nodrošinot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kvalitatīvu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izglītību</w:t>
            </w:r>
            <w:proofErr w:type="spellEnd"/>
            <w:r>
              <w:rPr>
                <w:rFonts w:ascii="Times New Roman" w:eastAsia="Times New Roman" w:hAnsi="Times New Roman" w:cs="Times New Roman"/>
              </w:rPr>
              <w:t>.</w:t>
            </w:r>
          </w:p>
        </w:tc>
      </w:tr>
      <w:tr w:rsidR="00007584" w:rsidRPr="003749E5" w14:paraId="63B84C13" w14:textId="77777777" w:rsidTr="00A974E8">
        <w:tc>
          <w:tcPr>
            <w:tcW w:w="5245" w:type="dxa"/>
          </w:tcPr>
          <w:p w14:paraId="59A1F253" w14:textId="1C1ABF2D" w:rsidR="00747C05" w:rsidRPr="00747C05" w:rsidRDefault="00747C05" w:rsidP="00747C05">
            <w:pPr>
              <w:spacing w:after="0" w:line="240" w:lineRule="auto"/>
              <w:jc w:val="both"/>
              <w:rPr>
                <w:rFonts w:ascii="Times New Roman" w:eastAsiaTheme="minorHAnsi" w:hAnsi="Times New Roman" w:cs="Times New Roman"/>
                <w:sz w:val="24"/>
                <w:szCs w:val="24"/>
                <w:lang w:val="lv-LV" w:eastAsia="en-US"/>
              </w:rPr>
            </w:pPr>
            <w:r w:rsidRPr="00747C05">
              <w:rPr>
                <w:rFonts w:ascii="Times New Roman" w:eastAsiaTheme="minorHAnsi" w:hAnsi="Times New Roman" w:cs="Times New Roman"/>
                <w:sz w:val="24"/>
                <w:szCs w:val="24"/>
                <w:lang w:val="lv-LV" w:eastAsia="en-US"/>
              </w:rPr>
              <w:t>Vadītā</w:t>
            </w:r>
            <w:r>
              <w:rPr>
                <w:rFonts w:ascii="Times New Roman" w:eastAsiaTheme="minorHAnsi" w:hAnsi="Times New Roman" w:cs="Times New Roman"/>
                <w:sz w:val="24"/>
                <w:szCs w:val="24"/>
                <w:lang w:val="lv-LV" w:eastAsia="en-US"/>
              </w:rPr>
              <w:t>js un vadības komanda</w:t>
            </w:r>
            <w:r w:rsidRPr="00747C05">
              <w:rPr>
                <w:rFonts w:ascii="Times New Roman" w:eastAsiaTheme="minorHAnsi" w:hAnsi="Times New Roman" w:cs="Times New Roman"/>
                <w:sz w:val="24"/>
                <w:szCs w:val="24"/>
                <w:lang w:val="lv-LV" w:eastAsia="en-US"/>
              </w:rPr>
              <w:t xml:space="preserve"> </w:t>
            </w:r>
            <w:r>
              <w:rPr>
                <w:rFonts w:ascii="Times New Roman" w:eastAsiaTheme="minorHAnsi" w:hAnsi="Times New Roman" w:cs="Times New Roman"/>
                <w:sz w:val="24"/>
                <w:szCs w:val="24"/>
                <w:lang w:val="lv-LV" w:eastAsia="en-US"/>
              </w:rPr>
              <w:t>iniciējusi savā iestādē snieguma līmeņu aprakstu izstrādi visiem vecuma posmiem, iesaistot šajā procesā iestādes pedagogus. Apkopojot padarīto iestād</w:t>
            </w:r>
            <w:r w:rsidR="00B6580A">
              <w:rPr>
                <w:rFonts w:ascii="Times New Roman" w:eastAsiaTheme="minorHAnsi" w:hAnsi="Times New Roman" w:cs="Times New Roman"/>
                <w:sz w:val="24"/>
                <w:szCs w:val="24"/>
                <w:lang w:val="lv-LV" w:eastAsia="en-US"/>
              </w:rPr>
              <w:t>ē</w:t>
            </w:r>
            <w:r>
              <w:rPr>
                <w:rFonts w:ascii="Times New Roman" w:eastAsiaTheme="minorHAnsi" w:hAnsi="Times New Roman" w:cs="Times New Roman"/>
                <w:sz w:val="24"/>
                <w:szCs w:val="24"/>
                <w:lang w:val="lv-LV" w:eastAsia="en-US"/>
              </w:rPr>
              <w:t xml:space="preserve"> tapa rokas grāmatas skolotāj</w:t>
            </w:r>
            <w:r w:rsidR="00B6580A">
              <w:rPr>
                <w:rFonts w:ascii="Times New Roman" w:eastAsiaTheme="minorHAnsi" w:hAnsi="Times New Roman" w:cs="Times New Roman"/>
                <w:sz w:val="24"/>
                <w:szCs w:val="24"/>
                <w:lang w:val="lv-LV" w:eastAsia="en-US"/>
              </w:rPr>
              <w:t>ā</w:t>
            </w:r>
            <w:r>
              <w:rPr>
                <w:rFonts w:ascii="Times New Roman" w:eastAsiaTheme="minorHAnsi" w:hAnsi="Times New Roman" w:cs="Times New Roman"/>
                <w:sz w:val="24"/>
                <w:szCs w:val="24"/>
                <w:lang w:val="lv-LV" w:eastAsia="en-US"/>
              </w:rPr>
              <w:t>m, kas palīdz kvalitatīv</w:t>
            </w:r>
            <w:r w:rsidR="00B6580A">
              <w:rPr>
                <w:rFonts w:ascii="Times New Roman" w:eastAsiaTheme="minorHAnsi" w:hAnsi="Times New Roman" w:cs="Times New Roman"/>
                <w:sz w:val="24"/>
                <w:szCs w:val="24"/>
                <w:lang w:val="lv-LV" w:eastAsia="en-US"/>
              </w:rPr>
              <w:t>ā</w:t>
            </w:r>
            <w:r>
              <w:rPr>
                <w:rFonts w:ascii="Times New Roman" w:eastAsiaTheme="minorHAnsi" w:hAnsi="Times New Roman" w:cs="Times New Roman"/>
                <w:sz w:val="24"/>
                <w:szCs w:val="24"/>
                <w:lang w:val="lv-LV" w:eastAsia="en-US"/>
              </w:rPr>
              <w:t>k veikt izglītojamo prasmju un zināšanu vērtēšanu, kā arī veicina skolotāju izpratni par sasniedzamo rezultātu būtību un vērtēšanas procesa nosacījumiem. Šis materiāls tika prezentēts visām pilsētas pirmsskolām,</w:t>
            </w:r>
            <w:r w:rsidRPr="00747C05">
              <w:rPr>
                <w:rFonts w:ascii="Times New Roman" w:eastAsiaTheme="minorHAnsi" w:hAnsi="Times New Roman" w:cs="Times New Roman"/>
                <w:sz w:val="24"/>
                <w:szCs w:val="24"/>
                <w:lang w:val="lv-LV" w:eastAsia="en-US"/>
              </w:rPr>
              <w:t xml:space="preserve"> </w:t>
            </w:r>
            <w:r w:rsidRPr="00747C05">
              <w:rPr>
                <w:rFonts w:ascii="Times New Roman" w:eastAsiaTheme="minorHAnsi" w:hAnsi="Times New Roman" w:cs="Times New Roman"/>
                <w:sz w:val="24"/>
                <w:szCs w:val="24"/>
                <w:lang w:val="lv-LV" w:eastAsia="en-US"/>
              </w:rPr>
              <w:lastRenderedPageBreak/>
              <w:t>nodrošin</w:t>
            </w:r>
            <w:r>
              <w:rPr>
                <w:rFonts w:ascii="Times New Roman" w:eastAsiaTheme="minorHAnsi" w:hAnsi="Times New Roman" w:cs="Times New Roman"/>
                <w:sz w:val="24"/>
                <w:szCs w:val="24"/>
                <w:lang w:val="lv-LV" w:eastAsia="en-US"/>
              </w:rPr>
              <w:t>ot</w:t>
            </w:r>
            <w:r w:rsidRPr="00747C05">
              <w:rPr>
                <w:rFonts w:ascii="Times New Roman" w:eastAsiaTheme="minorHAnsi" w:hAnsi="Times New Roman" w:cs="Times New Roman"/>
                <w:sz w:val="24"/>
                <w:szCs w:val="24"/>
                <w:lang w:val="lv-LV" w:eastAsia="en-US"/>
              </w:rPr>
              <w:t xml:space="preserve"> metodisk</w:t>
            </w:r>
            <w:r>
              <w:rPr>
                <w:rFonts w:ascii="Times New Roman" w:eastAsiaTheme="minorHAnsi" w:hAnsi="Times New Roman" w:cs="Times New Roman"/>
                <w:sz w:val="24"/>
                <w:szCs w:val="24"/>
                <w:lang w:val="lv-LV" w:eastAsia="en-US"/>
              </w:rPr>
              <w:t>o</w:t>
            </w:r>
            <w:r w:rsidRPr="00747C05">
              <w:rPr>
                <w:rFonts w:ascii="Times New Roman" w:eastAsiaTheme="minorHAnsi" w:hAnsi="Times New Roman" w:cs="Times New Roman"/>
                <w:sz w:val="24"/>
                <w:szCs w:val="24"/>
                <w:lang w:val="lv-LV" w:eastAsia="en-US"/>
              </w:rPr>
              <w:t xml:space="preserve"> atbalst</w:t>
            </w:r>
            <w:r>
              <w:rPr>
                <w:rFonts w:ascii="Times New Roman" w:eastAsiaTheme="minorHAnsi" w:hAnsi="Times New Roman" w:cs="Times New Roman"/>
                <w:sz w:val="24"/>
                <w:szCs w:val="24"/>
                <w:lang w:val="lv-LV" w:eastAsia="en-US"/>
              </w:rPr>
              <w:t>u</w:t>
            </w:r>
            <w:r w:rsidRPr="00747C05">
              <w:rPr>
                <w:rFonts w:ascii="Times New Roman" w:eastAsiaTheme="minorHAnsi" w:hAnsi="Times New Roman" w:cs="Times New Roman"/>
                <w:sz w:val="24"/>
                <w:szCs w:val="24"/>
                <w:lang w:val="lv-LV" w:eastAsia="en-US"/>
              </w:rPr>
              <w:t xml:space="preserve"> </w:t>
            </w:r>
            <w:r>
              <w:rPr>
                <w:rFonts w:ascii="Times New Roman" w:eastAsiaTheme="minorHAnsi" w:hAnsi="Times New Roman" w:cs="Times New Roman"/>
                <w:sz w:val="24"/>
                <w:szCs w:val="24"/>
                <w:lang w:val="lv-LV" w:eastAsia="en-US"/>
              </w:rPr>
              <w:t xml:space="preserve">arī </w:t>
            </w:r>
            <w:r w:rsidRPr="00747C05">
              <w:rPr>
                <w:rFonts w:ascii="Times New Roman" w:eastAsiaTheme="minorHAnsi" w:hAnsi="Times New Roman" w:cs="Times New Roman"/>
                <w:sz w:val="24"/>
                <w:szCs w:val="24"/>
                <w:lang w:val="lv-LV" w:eastAsia="en-US"/>
              </w:rPr>
              <w:t>cit</w:t>
            </w:r>
            <w:r>
              <w:rPr>
                <w:rFonts w:ascii="Times New Roman" w:eastAsiaTheme="minorHAnsi" w:hAnsi="Times New Roman" w:cs="Times New Roman"/>
                <w:sz w:val="24"/>
                <w:szCs w:val="24"/>
                <w:lang w:val="lv-LV" w:eastAsia="en-US"/>
              </w:rPr>
              <w:t>u</w:t>
            </w:r>
            <w:r w:rsidRPr="00747C05">
              <w:rPr>
                <w:rFonts w:ascii="Times New Roman" w:eastAsiaTheme="minorHAnsi" w:hAnsi="Times New Roman" w:cs="Times New Roman"/>
                <w:sz w:val="24"/>
                <w:szCs w:val="24"/>
                <w:lang w:val="lv-LV" w:eastAsia="en-US"/>
              </w:rPr>
              <w:t xml:space="preserve"> izglītības iestā</w:t>
            </w:r>
            <w:r>
              <w:rPr>
                <w:rFonts w:ascii="Times New Roman" w:eastAsiaTheme="minorHAnsi" w:hAnsi="Times New Roman" w:cs="Times New Roman"/>
                <w:sz w:val="24"/>
                <w:szCs w:val="24"/>
                <w:lang w:val="lv-LV" w:eastAsia="en-US"/>
              </w:rPr>
              <w:t>žu pedagogiem.</w:t>
            </w:r>
          </w:p>
          <w:p w14:paraId="0C4DFFB5" w14:textId="77777777" w:rsidR="00007584" w:rsidRPr="003749E5" w:rsidRDefault="00007584" w:rsidP="0018109B">
            <w:pPr>
              <w:rPr>
                <w:rFonts w:ascii="Times New Roman" w:eastAsia="Times New Roman" w:hAnsi="Times New Roman" w:cs="Times New Roman"/>
              </w:rPr>
            </w:pPr>
          </w:p>
        </w:tc>
        <w:tc>
          <w:tcPr>
            <w:tcW w:w="5103" w:type="dxa"/>
          </w:tcPr>
          <w:p w14:paraId="275785E4" w14:textId="24561C37" w:rsidR="00007584" w:rsidRPr="003749E5" w:rsidRDefault="00747C05"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sadarboties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citām</w:t>
            </w:r>
            <w:proofErr w:type="spellEnd"/>
            <w:r>
              <w:rPr>
                <w:rFonts w:ascii="Times New Roman" w:eastAsia="Times New Roman" w:hAnsi="Times New Roman" w:cs="Times New Roman"/>
              </w:rPr>
              <w:t xml:space="preserve"> Izglītības </w:t>
            </w:r>
            <w:proofErr w:type="spellStart"/>
            <w:r>
              <w:rPr>
                <w:rFonts w:ascii="Times New Roman" w:eastAsia="Times New Roman" w:hAnsi="Times New Roman" w:cs="Times New Roman"/>
              </w:rPr>
              <w:t>iestādēm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pieredz</w:t>
            </w:r>
            <w:r w:rsidR="00B6580A">
              <w:rPr>
                <w:rFonts w:ascii="Times New Roman" w:eastAsia="Times New Roman" w:hAnsi="Times New Roman" w:cs="Times New Roman"/>
              </w:rPr>
              <w:t>e</w:t>
            </w:r>
            <w:r>
              <w:rPr>
                <w:rFonts w:ascii="Times New Roman" w:eastAsia="Times New Roman" w:hAnsi="Times New Roman" w:cs="Times New Roman"/>
              </w:rPr>
              <w: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nodošanā</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pārņemšanā</w:t>
            </w:r>
            <w:proofErr w:type="spellEnd"/>
            <w:r>
              <w:rPr>
                <w:rFonts w:ascii="Times New Roman" w:eastAsia="Times New Roman" w:hAnsi="Times New Roman" w:cs="Times New Roman"/>
              </w:rPr>
              <w:t>.</w:t>
            </w:r>
          </w:p>
        </w:tc>
      </w:tr>
      <w:tr w:rsidR="00007584" w:rsidRPr="003749E5" w14:paraId="457D65FC" w14:textId="77777777" w:rsidTr="00A974E8">
        <w:tc>
          <w:tcPr>
            <w:tcW w:w="5245" w:type="dxa"/>
          </w:tcPr>
          <w:p w14:paraId="304B6359" w14:textId="366A4A51" w:rsidR="00007584" w:rsidRPr="002B0204" w:rsidRDefault="002B0204" w:rsidP="002B0204">
            <w:pPr>
              <w:spacing w:after="0" w:line="240" w:lineRule="auto"/>
              <w:jc w:val="both"/>
              <w:rPr>
                <w:rFonts w:ascii="Times New Roman" w:eastAsiaTheme="minorHAnsi" w:hAnsi="Times New Roman" w:cs="Times New Roman"/>
                <w:sz w:val="24"/>
                <w:szCs w:val="24"/>
                <w:lang w:val="lv-LV" w:eastAsia="en-US"/>
              </w:rPr>
            </w:pPr>
            <w:r w:rsidRPr="002B0204">
              <w:rPr>
                <w:rFonts w:ascii="Times New Roman" w:eastAsiaTheme="minorHAnsi" w:hAnsi="Times New Roman" w:cs="Times New Roman"/>
                <w:sz w:val="24"/>
                <w:szCs w:val="24"/>
                <w:lang w:val="lv-LV" w:eastAsia="en-US"/>
              </w:rPr>
              <w:t xml:space="preserve"> </w:t>
            </w:r>
            <w:r>
              <w:rPr>
                <w:rFonts w:ascii="Times New Roman" w:eastAsiaTheme="minorHAnsi" w:hAnsi="Times New Roman" w:cs="Times New Roman"/>
                <w:sz w:val="24"/>
                <w:szCs w:val="24"/>
                <w:lang w:val="lv-LV" w:eastAsia="en-US"/>
              </w:rPr>
              <w:t>I</w:t>
            </w:r>
            <w:r w:rsidRPr="002B0204">
              <w:rPr>
                <w:rFonts w:ascii="Times New Roman" w:eastAsiaTheme="minorHAnsi" w:hAnsi="Times New Roman" w:cs="Times New Roman"/>
                <w:sz w:val="24"/>
                <w:szCs w:val="24"/>
                <w:lang w:val="lv-LV" w:eastAsia="en-US"/>
              </w:rPr>
              <w:t>zglītības iestādes darbībā</w:t>
            </w:r>
            <w:r>
              <w:rPr>
                <w:rFonts w:ascii="Times New Roman" w:eastAsiaTheme="minorHAnsi" w:hAnsi="Times New Roman" w:cs="Times New Roman"/>
                <w:sz w:val="24"/>
                <w:szCs w:val="24"/>
                <w:lang w:val="lv-LV" w:eastAsia="en-US"/>
              </w:rPr>
              <w:t xml:space="preserve"> regulāri tiek iesaistīti vecāki</w:t>
            </w:r>
            <w:r w:rsidRPr="002B0204">
              <w:rPr>
                <w:rFonts w:ascii="Times New Roman" w:eastAsiaTheme="minorHAnsi" w:hAnsi="Times New Roman" w:cs="Times New Roman"/>
                <w:sz w:val="24"/>
                <w:szCs w:val="24"/>
                <w:lang w:val="lv-LV" w:eastAsia="en-US"/>
              </w:rPr>
              <w:t>, izveidojot sekmīgu sadarbības sistēmu</w:t>
            </w:r>
            <w:r>
              <w:rPr>
                <w:rFonts w:ascii="Times New Roman" w:eastAsiaTheme="minorHAnsi" w:hAnsi="Times New Roman" w:cs="Times New Roman"/>
                <w:sz w:val="24"/>
                <w:szCs w:val="24"/>
                <w:lang w:val="lv-LV" w:eastAsia="en-US"/>
              </w:rPr>
              <w:t>.</w:t>
            </w:r>
          </w:p>
        </w:tc>
        <w:tc>
          <w:tcPr>
            <w:tcW w:w="5103" w:type="dxa"/>
          </w:tcPr>
          <w:p w14:paraId="572F1D21" w14:textId="249C98FF" w:rsidR="00007584" w:rsidRPr="003749E5" w:rsidRDefault="002B0204" w:rsidP="0018109B">
            <w:p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rPr>
              <w:t>Turpināt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sadarbību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vecākiem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izveidojot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vienu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kopīgu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padomi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visām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īstenošanas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adresēm</w:t>
            </w:r>
            <w:proofErr w:type="spellEnd"/>
            <w:r>
              <w:rPr>
                <w:rFonts w:ascii="Times New Roman" w:eastAsia="Times New Roman" w:hAnsi="Times New Roman" w:cs="Times New Roman"/>
              </w:rPr>
              <w:t>.</w:t>
            </w:r>
          </w:p>
        </w:tc>
      </w:tr>
    </w:tbl>
    <w:p w14:paraId="3767839B" w14:textId="77777777" w:rsidR="00007584" w:rsidRPr="003749E5" w:rsidRDefault="00007584" w:rsidP="00007584">
      <w:pPr>
        <w:spacing w:after="0" w:line="240" w:lineRule="auto"/>
        <w:jc w:val="both"/>
        <w:rPr>
          <w:rFonts w:ascii="Times New Roman" w:eastAsia="Times New Roman" w:hAnsi="Times New Roman" w:cs="Times New Roman"/>
        </w:rPr>
      </w:pPr>
    </w:p>
    <w:p w14:paraId="1930A1B6" w14:textId="4AB73B72" w:rsidR="00291DDA" w:rsidRPr="003749E5" w:rsidRDefault="00291DDA" w:rsidP="00291DDA">
      <w:pPr>
        <w:spacing w:after="0" w:line="240" w:lineRule="auto"/>
        <w:rPr>
          <w:rFonts w:ascii="Times New Roman" w:eastAsia="Times New Roman" w:hAnsi="Times New Roman" w:cs="Times New Roman"/>
          <w:b/>
        </w:rPr>
      </w:pPr>
      <w:proofErr w:type="spellStart"/>
      <w:r w:rsidRPr="003749E5">
        <w:rPr>
          <w:rFonts w:ascii="Times New Roman" w:eastAsia="Times New Roman" w:hAnsi="Times New Roman" w:cs="Times New Roman"/>
          <w:b/>
        </w:rPr>
        <w:t>Secinājumi</w:t>
      </w:r>
      <w:proofErr w:type="spellEnd"/>
      <w:r w:rsidRPr="003749E5">
        <w:rPr>
          <w:rFonts w:ascii="Times New Roman" w:eastAsia="Times New Roman" w:hAnsi="Times New Roman" w:cs="Times New Roman"/>
          <w:b/>
        </w:rPr>
        <w:t>:</w:t>
      </w:r>
      <w:r w:rsidR="002B0204">
        <w:rPr>
          <w:rFonts w:ascii="Times New Roman" w:eastAsia="Times New Roman" w:hAnsi="Times New Roman" w:cs="Times New Roman"/>
          <w:b/>
        </w:rPr>
        <w:t xml:space="preserve"> </w:t>
      </w:r>
      <w:proofErr w:type="spellStart"/>
      <w:r w:rsidR="002B0204">
        <w:rPr>
          <w:rFonts w:ascii="Times New Roman" w:eastAsia="Times New Roman" w:hAnsi="Times New Roman" w:cs="Times New Roman"/>
          <w:bCs/>
        </w:rPr>
        <w:t>Iestādes</w:t>
      </w:r>
      <w:proofErr w:type="spellEnd"/>
      <w:r w:rsidR="002B0204">
        <w:rPr>
          <w:rFonts w:ascii="Times New Roman" w:eastAsia="Times New Roman" w:hAnsi="Times New Roman" w:cs="Times New Roman"/>
          <w:bCs/>
        </w:rPr>
        <w:t xml:space="preserve"> </w:t>
      </w:r>
      <w:proofErr w:type="spellStart"/>
      <w:r w:rsidR="002B0204">
        <w:rPr>
          <w:rFonts w:ascii="Times New Roman" w:eastAsia="Times New Roman" w:hAnsi="Times New Roman" w:cs="Times New Roman"/>
          <w:bCs/>
        </w:rPr>
        <w:t>vadība</w:t>
      </w:r>
      <w:proofErr w:type="spellEnd"/>
      <w:r w:rsidR="002B0204">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atbalsta</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jomā</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s</w:t>
      </w:r>
      <w:r w:rsidR="002B0204">
        <w:rPr>
          <w:rFonts w:ascii="Times New Roman" w:eastAsia="Times New Roman" w:hAnsi="Times New Roman" w:cs="Times New Roman"/>
          <w:bCs/>
        </w:rPr>
        <w:t>adarbojas</w:t>
      </w:r>
      <w:proofErr w:type="spellEnd"/>
      <w:r w:rsidR="002B0204">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gan</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iestādes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iekšienē</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gan</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ārpus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savas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iestādes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sadarbojoties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ar</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citām</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pašvaldības</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pirmsskolas</w:t>
      </w:r>
      <w:proofErr w:type="spellEnd"/>
      <w:r w:rsidR="001E6312">
        <w:rPr>
          <w:rFonts w:ascii="Times New Roman" w:eastAsia="Times New Roman" w:hAnsi="Times New Roman" w:cs="Times New Roman"/>
          <w:bCs/>
        </w:rPr>
        <w:t xml:space="preserve"> Izglītības </w:t>
      </w:r>
      <w:proofErr w:type="spellStart"/>
      <w:r w:rsidR="001E6312">
        <w:rPr>
          <w:rFonts w:ascii="Times New Roman" w:eastAsia="Times New Roman" w:hAnsi="Times New Roman" w:cs="Times New Roman"/>
          <w:bCs/>
        </w:rPr>
        <w:t>iestādēm</w:t>
      </w:r>
      <w:proofErr w:type="spellEnd"/>
      <w:r w:rsidR="001E6312">
        <w:rPr>
          <w:rFonts w:ascii="Times New Roman" w:eastAsia="Times New Roman" w:hAnsi="Times New Roman" w:cs="Times New Roman"/>
          <w:bCs/>
        </w:rPr>
        <w:t xml:space="preserve">, </w:t>
      </w:r>
      <w:proofErr w:type="spellStart"/>
      <w:r w:rsidR="001E6312">
        <w:rPr>
          <w:rFonts w:ascii="Times New Roman" w:eastAsia="Times New Roman" w:hAnsi="Times New Roman" w:cs="Times New Roman"/>
          <w:bCs/>
        </w:rPr>
        <w:t>dibinātāju</w:t>
      </w:r>
      <w:proofErr w:type="spellEnd"/>
      <w:r w:rsidR="001E6312">
        <w:rPr>
          <w:rFonts w:ascii="Times New Roman" w:eastAsia="Times New Roman" w:hAnsi="Times New Roman" w:cs="Times New Roman"/>
          <w:bCs/>
        </w:rPr>
        <w:t>.</w:t>
      </w:r>
      <w:r w:rsidRPr="003749E5">
        <w:rPr>
          <w:rFonts w:ascii="Times New Roman" w:eastAsia="Times New Roman" w:hAnsi="Times New Roman" w:cs="Times New Roman"/>
          <w:b/>
        </w:rPr>
        <w:br/>
      </w:r>
    </w:p>
    <w:p w14:paraId="79B872C5" w14:textId="77777777" w:rsidR="00007584" w:rsidRPr="003749E5" w:rsidRDefault="00007584" w:rsidP="00007584">
      <w:pPr>
        <w:spacing w:after="0" w:line="240" w:lineRule="auto"/>
        <w:jc w:val="both"/>
        <w:rPr>
          <w:rFonts w:ascii="Times New Roman" w:eastAsia="Times New Roman" w:hAnsi="Times New Roman" w:cs="Times New Roman"/>
        </w:rPr>
      </w:pPr>
    </w:p>
    <w:p w14:paraId="2DA8AC95" w14:textId="629CB85F" w:rsidR="00291DDA" w:rsidRPr="001E6312" w:rsidRDefault="001E7EC5" w:rsidP="001E6312">
      <w:pPr>
        <w:pStyle w:val="Sarakstarindkopa"/>
        <w:numPr>
          <w:ilvl w:val="0"/>
          <w:numId w:val="25"/>
        </w:numPr>
        <w:spacing w:after="0" w:line="240" w:lineRule="auto"/>
        <w:jc w:val="center"/>
        <w:rPr>
          <w:rFonts w:ascii="Times New Roman" w:eastAsia="Times New Roman" w:hAnsi="Times New Roman" w:cs="Times New Roman"/>
          <w:b/>
        </w:rPr>
      </w:pPr>
      <w:proofErr w:type="spellStart"/>
      <w:r w:rsidRPr="001E6312">
        <w:rPr>
          <w:rFonts w:ascii="Times New Roman" w:eastAsia="Times New Roman" w:hAnsi="Times New Roman" w:cs="Times New Roman"/>
          <w:b/>
        </w:rPr>
        <w:t>Informācija</w:t>
      </w:r>
      <w:proofErr w:type="spellEnd"/>
      <w:r w:rsidRPr="001E6312">
        <w:rPr>
          <w:rFonts w:ascii="Times New Roman" w:eastAsia="Times New Roman" w:hAnsi="Times New Roman" w:cs="Times New Roman"/>
          <w:b/>
        </w:rPr>
        <w:t xml:space="preserve"> par </w:t>
      </w:r>
      <w:proofErr w:type="spellStart"/>
      <w:r w:rsidRPr="001E6312">
        <w:rPr>
          <w:rFonts w:ascii="Times New Roman" w:eastAsia="Times New Roman" w:hAnsi="Times New Roman" w:cs="Times New Roman"/>
          <w:b/>
        </w:rPr>
        <w:t>lielākajiem</w:t>
      </w:r>
      <w:proofErr w:type="spellEnd"/>
      <w:r w:rsidRPr="001E6312">
        <w:rPr>
          <w:rFonts w:ascii="Times New Roman" w:eastAsia="Times New Roman" w:hAnsi="Times New Roman" w:cs="Times New Roman"/>
          <w:b/>
        </w:rPr>
        <w:t xml:space="preserve"> </w:t>
      </w:r>
      <w:proofErr w:type="spellStart"/>
      <w:r w:rsidR="001D3918" w:rsidRPr="001E6312">
        <w:rPr>
          <w:rFonts w:ascii="Times New Roman" w:eastAsia="Times New Roman" w:hAnsi="Times New Roman" w:cs="Times New Roman"/>
          <w:b/>
        </w:rPr>
        <w:t>īstenotajiem</w:t>
      </w:r>
      <w:proofErr w:type="spellEnd"/>
      <w:r w:rsidR="001D3918" w:rsidRPr="001E6312">
        <w:rPr>
          <w:rFonts w:ascii="Times New Roman" w:eastAsia="Times New Roman" w:hAnsi="Times New Roman" w:cs="Times New Roman"/>
          <w:b/>
        </w:rPr>
        <w:t xml:space="preserve"> </w:t>
      </w:r>
      <w:proofErr w:type="spellStart"/>
      <w:r w:rsidR="001D3918" w:rsidRPr="001E6312">
        <w:rPr>
          <w:rFonts w:ascii="Times New Roman" w:eastAsia="Times New Roman" w:hAnsi="Times New Roman" w:cs="Times New Roman"/>
          <w:b/>
        </w:rPr>
        <w:t>projektiem</w:t>
      </w:r>
      <w:proofErr w:type="spellEnd"/>
      <w:r w:rsidR="001D3918" w:rsidRPr="001E6312">
        <w:rPr>
          <w:rFonts w:ascii="Times New Roman" w:eastAsia="Times New Roman" w:hAnsi="Times New Roman" w:cs="Times New Roman"/>
          <w:b/>
        </w:rPr>
        <w:t xml:space="preserve"> par </w:t>
      </w:r>
      <w:proofErr w:type="gramStart"/>
      <w:r w:rsidR="001D3918" w:rsidRPr="001E6312">
        <w:rPr>
          <w:rFonts w:ascii="Times New Roman" w:eastAsia="Times New Roman" w:hAnsi="Times New Roman" w:cs="Times New Roman"/>
          <w:b/>
        </w:rPr>
        <w:t>2023./</w:t>
      </w:r>
      <w:proofErr w:type="gramEnd"/>
      <w:r w:rsidR="001D3918" w:rsidRPr="001E6312">
        <w:rPr>
          <w:rFonts w:ascii="Times New Roman" w:eastAsia="Times New Roman" w:hAnsi="Times New Roman" w:cs="Times New Roman"/>
          <w:b/>
        </w:rPr>
        <w:t>2024</w:t>
      </w:r>
      <w:r w:rsidRPr="001E6312">
        <w:rPr>
          <w:rFonts w:ascii="Times New Roman" w:eastAsia="Times New Roman" w:hAnsi="Times New Roman" w:cs="Times New Roman"/>
          <w:b/>
        </w:rPr>
        <w:t xml:space="preserve">. </w:t>
      </w:r>
      <w:proofErr w:type="spellStart"/>
      <w:r w:rsidRPr="001E6312">
        <w:rPr>
          <w:rFonts w:ascii="Times New Roman" w:eastAsia="Times New Roman" w:hAnsi="Times New Roman" w:cs="Times New Roman"/>
          <w:b/>
        </w:rPr>
        <w:t>mācību</w:t>
      </w:r>
      <w:proofErr w:type="spellEnd"/>
      <w:r w:rsidRPr="001E6312">
        <w:rPr>
          <w:rFonts w:ascii="Times New Roman" w:eastAsia="Times New Roman" w:hAnsi="Times New Roman" w:cs="Times New Roman"/>
          <w:b/>
        </w:rPr>
        <w:t xml:space="preserve"> </w:t>
      </w:r>
      <w:proofErr w:type="spellStart"/>
      <w:r w:rsidRPr="001E6312">
        <w:rPr>
          <w:rFonts w:ascii="Times New Roman" w:eastAsia="Times New Roman" w:hAnsi="Times New Roman" w:cs="Times New Roman"/>
          <w:b/>
        </w:rPr>
        <w:t>gadā</w:t>
      </w:r>
      <w:proofErr w:type="spellEnd"/>
    </w:p>
    <w:p w14:paraId="5B83994B" w14:textId="77777777" w:rsidR="001E6312" w:rsidRPr="001E6312" w:rsidRDefault="001E6312" w:rsidP="001E6312">
      <w:pPr>
        <w:spacing w:after="0" w:line="240" w:lineRule="auto"/>
        <w:rPr>
          <w:rFonts w:ascii="Times New Roman" w:eastAsia="Times New Roman" w:hAnsi="Times New Roman" w:cs="Times New Roman"/>
          <w:b/>
        </w:rPr>
      </w:pPr>
    </w:p>
    <w:p w14:paraId="3AF19FB4" w14:textId="77777777" w:rsidR="00291DDA" w:rsidRPr="003749E5" w:rsidRDefault="00291DDA">
      <w:pPr>
        <w:spacing w:after="0" w:line="240" w:lineRule="auto"/>
        <w:rPr>
          <w:rFonts w:ascii="Times New Roman" w:eastAsia="Times New Roman" w:hAnsi="Times New Roman" w:cs="Times New Roman"/>
        </w:rPr>
      </w:pPr>
    </w:p>
    <w:p w14:paraId="6288927B" w14:textId="04A6CD4A" w:rsidR="00CD00FE" w:rsidRPr="001E6312" w:rsidRDefault="001E7EC5" w:rsidP="007711FF">
      <w:pPr>
        <w:pStyle w:val="Sarakstarindkopa"/>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bCs/>
          <w:color w:val="000000"/>
        </w:rPr>
      </w:pPr>
      <w:proofErr w:type="spellStart"/>
      <w:r w:rsidRPr="003749E5">
        <w:rPr>
          <w:rFonts w:ascii="Times New Roman" w:eastAsia="Times New Roman" w:hAnsi="Times New Roman" w:cs="Times New Roman"/>
          <w:b/>
          <w:color w:val="000000"/>
        </w:rPr>
        <w:t>Informācija</w:t>
      </w:r>
      <w:proofErr w:type="spellEnd"/>
      <w:r w:rsidRPr="003749E5">
        <w:rPr>
          <w:rFonts w:ascii="Times New Roman" w:eastAsia="Times New Roman" w:hAnsi="Times New Roman" w:cs="Times New Roman"/>
          <w:b/>
          <w:color w:val="000000"/>
        </w:rPr>
        <w:t xml:space="preserve"> par </w:t>
      </w:r>
      <w:proofErr w:type="spellStart"/>
      <w:r w:rsidRPr="003749E5">
        <w:rPr>
          <w:rFonts w:ascii="Times New Roman" w:eastAsia="Times New Roman" w:hAnsi="Times New Roman" w:cs="Times New Roman"/>
          <w:b/>
          <w:color w:val="000000"/>
        </w:rPr>
        <w:t>institūcijām</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ar</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kurām</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noslēgti</w:t>
      </w:r>
      <w:proofErr w:type="spellEnd"/>
      <w:r w:rsidRPr="003749E5">
        <w:rPr>
          <w:rFonts w:ascii="Times New Roman" w:eastAsia="Times New Roman" w:hAnsi="Times New Roman" w:cs="Times New Roman"/>
          <w:b/>
          <w:color w:val="000000"/>
        </w:rPr>
        <w:t xml:space="preserve"> </w:t>
      </w:r>
      <w:proofErr w:type="spellStart"/>
      <w:r w:rsidRPr="003749E5">
        <w:rPr>
          <w:rFonts w:ascii="Times New Roman" w:eastAsia="Times New Roman" w:hAnsi="Times New Roman" w:cs="Times New Roman"/>
          <w:b/>
          <w:color w:val="000000"/>
        </w:rPr>
        <w:t>sadarbības</w:t>
      </w:r>
      <w:proofErr w:type="spellEnd"/>
      <w:r w:rsidRPr="003749E5">
        <w:rPr>
          <w:rFonts w:ascii="Times New Roman" w:eastAsia="Times New Roman" w:hAnsi="Times New Roman" w:cs="Times New Roman"/>
          <w:b/>
          <w:color w:val="000000"/>
        </w:rPr>
        <w:t xml:space="preserve"> </w:t>
      </w:r>
      <w:proofErr w:type="spellStart"/>
      <w:proofErr w:type="gramStart"/>
      <w:r w:rsidRPr="003749E5">
        <w:rPr>
          <w:rFonts w:ascii="Times New Roman" w:eastAsia="Times New Roman" w:hAnsi="Times New Roman" w:cs="Times New Roman"/>
          <w:b/>
          <w:color w:val="000000"/>
        </w:rPr>
        <w:t>līgumi</w:t>
      </w:r>
      <w:proofErr w:type="spellEnd"/>
      <w:r w:rsidR="001E6312">
        <w:rPr>
          <w:rFonts w:ascii="Times New Roman" w:eastAsia="Times New Roman" w:hAnsi="Times New Roman" w:cs="Times New Roman"/>
          <w:b/>
          <w:color w:val="000000"/>
        </w:rPr>
        <w:t xml:space="preserve">  </w:t>
      </w:r>
      <w:r w:rsidR="001E6312" w:rsidRPr="001E6312">
        <w:rPr>
          <w:rFonts w:ascii="Times New Roman" w:eastAsia="Times New Roman" w:hAnsi="Times New Roman" w:cs="Times New Roman"/>
          <w:bCs/>
          <w:color w:val="000000"/>
        </w:rPr>
        <w:t>NAV</w:t>
      </w:r>
      <w:proofErr w:type="gramEnd"/>
    </w:p>
    <w:p w14:paraId="2C686D93" w14:textId="77777777" w:rsidR="00CD00FE" w:rsidRPr="003749E5" w:rsidRDefault="00CD00FE" w:rsidP="007711FF">
      <w:pPr>
        <w:spacing w:after="0" w:line="240" w:lineRule="auto"/>
        <w:rPr>
          <w:rFonts w:ascii="Times New Roman" w:eastAsia="Times New Roman" w:hAnsi="Times New Roman" w:cs="Times New Roman"/>
        </w:rPr>
      </w:pPr>
    </w:p>
    <w:p w14:paraId="3D4061AA" w14:textId="79DD9714" w:rsidR="00CD00FE" w:rsidRPr="001E6312" w:rsidRDefault="00674C33" w:rsidP="001E6312">
      <w:pPr>
        <w:pStyle w:val="Sarakstarindkopa"/>
        <w:numPr>
          <w:ilvl w:val="0"/>
          <w:numId w:val="21"/>
        </w:numPr>
        <w:pBdr>
          <w:top w:val="nil"/>
          <w:left w:val="nil"/>
          <w:bottom w:val="nil"/>
          <w:right w:val="nil"/>
          <w:between w:val="nil"/>
        </w:pBdr>
        <w:spacing w:after="0" w:line="240" w:lineRule="auto"/>
        <w:rPr>
          <w:rFonts w:ascii="Times New Roman" w:eastAsia="Times New Roman" w:hAnsi="Times New Roman" w:cs="Times New Roman"/>
          <w:b/>
          <w:color w:val="000000"/>
        </w:rPr>
      </w:pPr>
      <w:sdt>
        <w:sdtPr>
          <w:tag w:val="goog_rdk_0"/>
          <w:id w:val="-1884088963"/>
          <w:showingPlcHdr/>
        </w:sdtPr>
        <w:sdtEndPr/>
        <w:sdtContent>
          <w:r w:rsidR="001E6312">
            <w:t xml:space="preserve">     </w:t>
          </w:r>
        </w:sdtContent>
      </w:sdt>
      <w:proofErr w:type="spellStart"/>
      <w:r w:rsidR="001E7EC5" w:rsidRPr="001E6312">
        <w:rPr>
          <w:rFonts w:ascii="Times New Roman" w:eastAsia="Times New Roman" w:hAnsi="Times New Roman" w:cs="Times New Roman"/>
          <w:b/>
          <w:color w:val="000000"/>
        </w:rPr>
        <w:t>Audzināšanas</w:t>
      </w:r>
      <w:proofErr w:type="spellEnd"/>
      <w:r w:rsidR="001E7EC5" w:rsidRPr="001E6312">
        <w:rPr>
          <w:rFonts w:ascii="Times New Roman" w:eastAsia="Times New Roman" w:hAnsi="Times New Roman" w:cs="Times New Roman"/>
          <w:b/>
          <w:color w:val="000000"/>
        </w:rPr>
        <w:t xml:space="preserve"> </w:t>
      </w:r>
      <w:proofErr w:type="spellStart"/>
      <w:r w:rsidR="001E7EC5" w:rsidRPr="001E6312">
        <w:rPr>
          <w:rFonts w:ascii="Times New Roman" w:eastAsia="Times New Roman" w:hAnsi="Times New Roman" w:cs="Times New Roman"/>
          <w:b/>
          <w:color w:val="000000"/>
        </w:rPr>
        <w:t>darba</w:t>
      </w:r>
      <w:proofErr w:type="spellEnd"/>
      <w:r w:rsidR="001E7EC5" w:rsidRPr="001E6312">
        <w:rPr>
          <w:rFonts w:ascii="Times New Roman" w:eastAsia="Times New Roman" w:hAnsi="Times New Roman" w:cs="Times New Roman"/>
          <w:b/>
          <w:color w:val="000000"/>
        </w:rPr>
        <w:t xml:space="preserve"> </w:t>
      </w:r>
      <w:proofErr w:type="spellStart"/>
      <w:r w:rsidR="001E7EC5" w:rsidRPr="001E6312">
        <w:rPr>
          <w:rFonts w:ascii="Times New Roman" w:eastAsia="Times New Roman" w:hAnsi="Times New Roman" w:cs="Times New Roman"/>
          <w:b/>
          <w:color w:val="000000"/>
        </w:rPr>
        <w:t>prioritātes</w:t>
      </w:r>
      <w:proofErr w:type="spellEnd"/>
      <w:r w:rsidR="001E7EC5" w:rsidRPr="001E6312">
        <w:rPr>
          <w:rFonts w:ascii="Times New Roman" w:eastAsia="Times New Roman" w:hAnsi="Times New Roman" w:cs="Times New Roman"/>
          <w:b/>
          <w:color w:val="000000"/>
        </w:rPr>
        <w:t xml:space="preserve"> trim </w:t>
      </w:r>
      <w:proofErr w:type="spellStart"/>
      <w:r w:rsidR="001E7EC5" w:rsidRPr="001E6312">
        <w:rPr>
          <w:rFonts w:ascii="Times New Roman" w:eastAsia="Times New Roman" w:hAnsi="Times New Roman" w:cs="Times New Roman"/>
          <w:b/>
          <w:color w:val="000000"/>
        </w:rPr>
        <w:t>gadiem</w:t>
      </w:r>
      <w:proofErr w:type="spellEnd"/>
      <w:r w:rsidR="001E7EC5" w:rsidRPr="001E6312">
        <w:rPr>
          <w:rFonts w:ascii="Times New Roman" w:eastAsia="Times New Roman" w:hAnsi="Times New Roman" w:cs="Times New Roman"/>
          <w:b/>
          <w:color w:val="000000"/>
        </w:rPr>
        <w:t xml:space="preserve"> </w:t>
      </w:r>
      <w:proofErr w:type="gramStart"/>
      <w:r w:rsidR="001E7EC5" w:rsidRPr="001E6312">
        <w:rPr>
          <w:rFonts w:ascii="Times New Roman" w:eastAsia="Times New Roman" w:hAnsi="Times New Roman" w:cs="Times New Roman"/>
          <w:b/>
          <w:color w:val="000000"/>
        </w:rPr>
        <w:t>un to</w:t>
      </w:r>
      <w:proofErr w:type="gramEnd"/>
      <w:r w:rsidR="001E7EC5" w:rsidRPr="001E6312">
        <w:rPr>
          <w:rFonts w:ascii="Times New Roman" w:eastAsia="Times New Roman" w:hAnsi="Times New Roman" w:cs="Times New Roman"/>
          <w:b/>
          <w:color w:val="000000"/>
        </w:rPr>
        <w:t xml:space="preserve"> </w:t>
      </w:r>
      <w:proofErr w:type="spellStart"/>
      <w:r w:rsidR="001E7EC5" w:rsidRPr="001E6312">
        <w:rPr>
          <w:rFonts w:ascii="Times New Roman" w:eastAsia="Times New Roman" w:hAnsi="Times New Roman" w:cs="Times New Roman"/>
          <w:b/>
          <w:color w:val="000000"/>
        </w:rPr>
        <w:t>ieviešana</w:t>
      </w:r>
      <w:proofErr w:type="spellEnd"/>
    </w:p>
    <w:p w14:paraId="69EF989D" w14:textId="77777777" w:rsidR="00CD00FE" w:rsidRPr="003749E5" w:rsidRDefault="00CD00FE" w:rsidP="006637FF">
      <w:pPr>
        <w:pBdr>
          <w:top w:val="nil"/>
          <w:left w:val="nil"/>
          <w:bottom w:val="nil"/>
          <w:right w:val="nil"/>
          <w:between w:val="nil"/>
        </w:pBdr>
        <w:spacing w:after="0" w:line="240" w:lineRule="auto"/>
        <w:rPr>
          <w:rFonts w:ascii="Times New Roman" w:eastAsia="Times New Roman" w:hAnsi="Times New Roman" w:cs="Times New Roman"/>
          <w:b/>
          <w:color w:val="000000"/>
          <w:highlight w:val="yellow"/>
        </w:rPr>
      </w:pPr>
    </w:p>
    <w:p w14:paraId="7AC7D57F" w14:textId="6DBCB66E" w:rsidR="001E6312" w:rsidRPr="001E6312" w:rsidRDefault="006637FF" w:rsidP="001E6312">
      <w:pPr>
        <w:pStyle w:val="Sarakstarindkopa"/>
        <w:numPr>
          <w:ilvl w:val="1"/>
          <w:numId w:val="21"/>
        </w:numPr>
        <w:spacing w:after="0" w:line="240" w:lineRule="auto"/>
        <w:jc w:val="both"/>
        <w:rPr>
          <w:rFonts w:ascii="Times New Roman" w:eastAsiaTheme="minorHAnsi" w:hAnsi="Times New Roman" w:cs="Times New Roman"/>
          <w:sz w:val="24"/>
          <w:szCs w:val="24"/>
          <w:lang w:val="lv-LV" w:eastAsia="en-US"/>
        </w:rPr>
      </w:pPr>
      <w:r>
        <w:rPr>
          <w:rFonts w:ascii="Times New Roman" w:eastAsiaTheme="minorHAnsi" w:hAnsi="Times New Roman" w:cs="Times New Roman"/>
          <w:sz w:val="24"/>
          <w:szCs w:val="24"/>
          <w:lang w:val="lv-LV" w:eastAsia="en-US"/>
        </w:rPr>
        <w:t xml:space="preserve"> </w:t>
      </w:r>
      <w:r w:rsidR="001E6312" w:rsidRPr="001E6312">
        <w:rPr>
          <w:rFonts w:ascii="Times New Roman" w:eastAsiaTheme="minorHAnsi" w:hAnsi="Times New Roman" w:cs="Times New Roman"/>
          <w:sz w:val="24"/>
          <w:szCs w:val="24"/>
          <w:lang w:val="lv-LV" w:eastAsia="en-US"/>
        </w:rPr>
        <w:t>Prioritātes (</w:t>
      </w:r>
      <w:proofErr w:type="spellStart"/>
      <w:r w:rsidR="001E6312" w:rsidRPr="001E6312">
        <w:rPr>
          <w:rFonts w:ascii="Times New Roman" w:eastAsiaTheme="minorHAnsi" w:hAnsi="Times New Roman" w:cs="Times New Roman"/>
          <w:sz w:val="24"/>
          <w:szCs w:val="24"/>
          <w:lang w:val="lv-LV" w:eastAsia="en-US"/>
        </w:rPr>
        <w:t>bērncentrētas</w:t>
      </w:r>
      <w:proofErr w:type="spellEnd"/>
      <w:r w:rsidR="001E6312" w:rsidRPr="001E6312">
        <w:rPr>
          <w:rFonts w:ascii="Times New Roman" w:eastAsiaTheme="minorHAnsi" w:hAnsi="Times New Roman" w:cs="Times New Roman"/>
          <w:sz w:val="24"/>
          <w:szCs w:val="24"/>
          <w:lang w:val="lv-LV" w:eastAsia="en-US"/>
        </w:rPr>
        <w:t>, domājot par izglītojamā personību).</w:t>
      </w:r>
    </w:p>
    <w:p w14:paraId="5F56758D" w14:textId="77777777" w:rsidR="001E6312" w:rsidRPr="001E6312" w:rsidRDefault="001E6312" w:rsidP="001E6312">
      <w:pPr>
        <w:numPr>
          <w:ilvl w:val="0"/>
          <w:numId w:val="28"/>
        </w:numPr>
        <w:spacing w:after="0"/>
        <w:contextualSpacing/>
        <w:jc w:val="both"/>
        <w:rPr>
          <w:rFonts w:ascii="Times New Roman" w:eastAsiaTheme="minorHAnsi" w:hAnsi="Times New Roman" w:cs="Times New Roman"/>
          <w:sz w:val="24"/>
          <w:szCs w:val="24"/>
          <w:lang w:val="lv-LV" w:eastAsia="en-US"/>
        </w:rPr>
      </w:pPr>
      <w:bookmarkStart w:id="1" w:name="_Hlk145062293"/>
      <w:r w:rsidRPr="001E6312">
        <w:rPr>
          <w:rFonts w:ascii="Times New Roman" w:eastAsiaTheme="minorHAnsi" w:hAnsi="Times New Roman" w:cs="Times New Roman"/>
          <w:sz w:val="24"/>
          <w:szCs w:val="24"/>
          <w:lang w:val="lv-LV" w:eastAsia="en-US"/>
        </w:rPr>
        <w:t xml:space="preserve">Sekmēt bērna personības apzināšanos un attīstību, ievērojot viņa vajadzības, intereses, spējas, pieredzi, attīstot caurviju prasmes, mērķtiecīgi atbalstot </w:t>
      </w:r>
      <w:proofErr w:type="spellStart"/>
      <w:r w:rsidRPr="001E6312">
        <w:rPr>
          <w:rFonts w:ascii="Times New Roman" w:eastAsiaTheme="minorHAnsi" w:hAnsi="Times New Roman" w:cs="Times New Roman"/>
          <w:sz w:val="24"/>
          <w:szCs w:val="24"/>
          <w:lang w:val="lv-LV" w:eastAsia="en-US"/>
        </w:rPr>
        <w:t>pašvadītu</w:t>
      </w:r>
      <w:proofErr w:type="spellEnd"/>
      <w:r w:rsidRPr="001E6312">
        <w:rPr>
          <w:rFonts w:ascii="Times New Roman" w:eastAsiaTheme="minorHAnsi" w:hAnsi="Times New Roman" w:cs="Times New Roman"/>
          <w:sz w:val="24"/>
          <w:szCs w:val="24"/>
          <w:lang w:val="lv-LV" w:eastAsia="en-US"/>
        </w:rPr>
        <w:t xml:space="preserve"> mācīšanos un sadarbības prasmes.</w:t>
      </w:r>
    </w:p>
    <w:p w14:paraId="12E88B5A" w14:textId="766D6951" w:rsidR="001E6312" w:rsidRPr="001E6312" w:rsidRDefault="001E6312" w:rsidP="001E6312">
      <w:pPr>
        <w:numPr>
          <w:ilvl w:val="0"/>
          <w:numId w:val="28"/>
        </w:numPr>
        <w:contextualSpacing/>
        <w:jc w:val="both"/>
        <w:rPr>
          <w:rFonts w:ascii="Times New Roman" w:eastAsiaTheme="minorHAnsi" w:hAnsi="Times New Roman" w:cs="Times New Roman"/>
          <w:sz w:val="24"/>
          <w:szCs w:val="24"/>
          <w:lang w:val="lv-LV" w:eastAsia="en-US"/>
        </w:rPr>
      </w:pPr>
      <w:r w:rsidRPr="001E6312">
        <w:rPr>
          <w:rFonts w:ascii="Times New Roman" w:eastAsiaTheme="minorHAnsi" w:hAnsi="Times New Roman" w:cs="Times New Roman"/>
          <w:sz w:val="24"/>
          <w:szCs w:val="24"/>
          <w:lang w:val="lv-LV" w:eastAsia="en-US"/>
        </w:rPr>
        <w:t xml:space="preserve">Veidot izglītojamo izpratni par piederību Latvijas valstij un savai pilsētai, audzināt cieņu pret valsts nacionālajām vērtībām. </w:t>
      </w:r>
      <w:r>
        <w:rPr>
          <w:rFonts w:ascii="Times New Roman" w:eastAsiaTheme="minorHAnsi" w:hAnsi="Times New Roman" w:cs="Times New Roman"/>
          <w:sz w:val="24"/>
          <w:szCs w:val="24"/>
          <w:lang w:val="lv-LV" w:eastAsia="en-US"/>
        </w:rPr>
        <w:t>Īpašu uzmanību veltīt valsts valodas stiprināšanai.</w:t>
      </w:r>
    </w:p>
    <w:bookmarkEnd w:id="1"/>
    <w:p w14:paraId="7E36A919" w14:textId="77777777" w:rsidR="001E6312" w:rsidRPr="001E6312" w:rsidRDefault="001E6312" w:rsidP="001E6312">
      <w:pPr>
        <w:numPr>
          <w:ilvl w:val="0"/>
          <w:numId w:val="28"/>
        </w:numPr>
        <w:contextualSpacing/>
        <w:jc w:val="both"/>
        <w:rPr>
          <w:rFonts w:ascii="Times New Roman" w:eastAsiaTheme="minorHAnsi" w:hAnsi="Times New Roman" w:cs="Times New Roman"/>
          <w:sz w:val="24"/>
          <w:szCs w:val="24"/>
          <w:lang w:val="lv-LV" w:eastAsia="en-US"/>
        </w:rPr>
      </w:pPr>
      <w:proofErr w:type="spellStart"/>
      <w:r w:rsidRPr="001E6312">
        <w:rPr>
          <w:rFonts w:ascii="Times New Roman" w:eastAsiaTheme="minorHAnsi" w:hAnsi="Times New Roman" w:cs="Times New Roman"/>
          <w:sz w:val="24"/>
          <w:szCs w:val="24"/>
          <w:lang w:eastAsia="en-US"/>
        </w:rPr>
        <w:t>Turpināt</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īstenot</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bērnu</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ekoloģisko</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apziņu</w:t>
      </w:r>
      <w:proofErr w:type="spellEnd"/>
      <w:r w:rsidRPr="001E6312">
        <w:rPr>
          <w:rFonts w:ascii="Times New Roman" w:eastAsiaTheme="minorHAnsi" w:hAnsi="Times New Roman" w:cs="Times New Roman"/>
          <w:sz w:val="24"/>
          <w:szCs w:val="24"/>
          <w:lang w:eastAsia="en-US"/>
        </w:rPr>
        <w:t xml:space="preserve"> un </w:t>
      </w:r>
      <w:proofErr w:type="spellStart"/>
      <w:r w:rsidRPr="001E6312">
        <w:rPr>
          <w:rFonts w:ascii="Times New Roman" w:eastAsiaTheme="minorHAnsi" w:hAnsi="Times New Roman" w:cs="Times New Roman"/>
          <w:sz w:val="24"/>
          <w:szCs w:val="24"/>
          <w:lang w:eastAsia="en-US"/>
        </w:rPr>
        <w:t>radīt</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vēlmi</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vērot</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pētīt</w:t>
      </w:r>
      <w:proofErr w:type="spellEnd"/>
      <w:r w:rsidRPr="001E6312">
        <w:rPr>
          <w:rFonts w:ascii="Times New Roman" w:eastAsiaTheme="minorHAnsi" w:hAnsi="Times New Roman" w:cs="Times New Roman"/>
          <w:sz w:val="24"/>
          <w:szCs w:val="24"/>
          <w:lang w:eastAsia="en-US"/>
        </w:rPr>
        <w:t xml:space="preserve"> un </w:t>
      </w:r>
      <w:proofErr w:type="spellStart"/>
      <w:r w:rsidRPr="001E6312">
        <w:rPr>
          <w:rFonts w:ascii="Times New Roman" w:eastAsiaTheme="minorHAnsi" w:hAnsi="Times New Roman" w:cs="Times New Roman"/>
          <w:sz w:val="24"/>
          <w:szCs w:val="24"/>
          <w:lang w:eastAsia="en-US"/>
        </w:rPr>
        <w:t>izzināt</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vidi</w:t>
      </w:r>
      <w:proofErr w:type="spellEnd"/>
      <w:r w:rsidRPr="001E6312">
        <w:rPr>
          <w:rFonts w:ascii="Times New Roman" w:eastAsiaTheme="minorHAnsi" w:hAnsi="Times New Roman" w:cs="Times New Roman"/>
          <w:sz w:val="24"/>
          <w:szCs w:val="24"/>
          <w:lang w:eastAsia="en-US"/>
        </w:rPr>
        <w:t xml:space="preserve"> ap </w:t>
      </w:r>
      <w:proofErr w:type="spellStart"/>
      <w:r w:rsidRPr="001E6312">
        <w:rPr>
          <w:rFonts w:ascii="Times New Roman" w:eastAsiaTheme="minorHAnsi" w:hAnsi="Times New Roman" w:cs="Times New Roman"/>
          <w:sz w:val="24"/>
          <w:szCs w:val="24"/>
          <w:lang w:eastAsia="en-US"/>
        </w:rPr>
        <w:t>sevi</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rīkoties</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saskaņā</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ar</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dabu</w:t>
      </w:r>
      <w:proofErr w:type="spellEnd"/>
      <w:r w:rsidRPr="001E6312">
        <w:rPr>
          <w:rFonts w:ascii="Times New Roman" w:eastAsiaTheme="minorHAnsi" w:hAnsi="Times New Roman" w:cs="Times New Roman"/>
          <w:sz w:val="24"/>
          <w:szCs w:val="24"/>
          <w:lang w:eastAsia="en-US"/>
        </w:rPr>
        <w:t xml:space="preserve"> un </w:t>
      </w:r>
      <w:proofErr w:type="spellStart"/>
      <w:r w:rsidRPr="001E6312">
        <w:rPr>
          <w:rFonts w:ascii="Times New Roman" w:eastAsiaTheme="minorHAnsi" w:hAnsi="Times New Roman" w:cs="Times New Roman"/>
          <w:sz w:val="24"/>
          <w:szCs w:val="24"/>
          <w:lang w:eastAsia="en-US"/>
        </w:rPr>
        <w:t>dabai</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draudzīgi</w:t>
      </w:r>
      <w:proofErr w:type="spellEnd"/>
      <w:r w:rsidRPr="001E6312">
        <w:rPr>
          <w:rFonts w:ascii="Times New Roman" w:eastAsiaTheme="minorHAnsi" w:hAnsi="Times New Roman" w:cs="Times New Roman"/>
          <w:b/>
          <w:bCs/>
          <w:sz w:val="24"/>
          <w:szCs w:val="24"/>
          <w:lang w:eastAsia="en-US"/>
        </w:rPr>
        <w:t xml:space="preserve">. </w:t>
      </w:r>
      <w:proofErr w:type="spellStart"/>
      <w:r w:rsidRPr="001E6312">
        <w:rPr>
          <w:rFonts w:ascii="Times New Roman" w:eastAsiaTheme="minorHAnsi" w:hAnsi="Times New Roman" w:cs="Times New Roman"/>
          <w:sz w:val="24"/>
          <w:szCs w:val="24"/>
          <w:lang w:eastAsia="en-US"/>
        </w:rPr>
        <w:t>Kopā</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ar</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izglītojamiem</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piedalīties</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Brīvdabas</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pedagoģijas</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digitālo</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mācību</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līdzekļu</w:t>
      </w:r>
      <w:proofErr w:type="spellEnd"/>
      <w:r w:rsidRPr="001E6312">
        <w:rPr>
          <w:rFonts w:ascii="Times New Roman" w:eastAsiaTheme="minorHAnsi" w:hAnsi="Times New Roman" w:cs="Times New Roman"/>
          <w:sz w:val="24"/>
          <w:szCs w:val="24"/>
          <w:lang w:eastAsia="en-US"/>
        </w:rPr>
        <w:t xml:space="preserve"> </w:t>
      </w:r>
      <w:proofErr w:type="spellStart"/>
      <w:r w:rsidRPr="001E6312">
        <w:rPr>
          <w:rFonts w:ascii="Times New Roman" w:eastAsiaTheme="minorHAnsi" w:hAnsi="Times New Roman" w:cs="Times New Roman"/>
          <w:sz w:val="24"/>
          <w:szCs w:val="24"/>
          <w:lang w:eastAsia="en-US"/>
        </w:rPr>
        <w:t>izstrādē</w:t>
      </w:r>
      <w:proofErr w:type="spellEnd"/>
      <w:r w:rsidRPr="001E6312">
        <w:rPr>
          <w:rFonts w:ascii="Times New Roman" w:eastAsiaTheme="minorHAnsi" w:hAnsi="Times New Roman" w:cs="Times New Roman"/>
          <w:sz w:val="24"/>
          <w:szCs w:val="24"/>
          <w:lang w:eastAsia="en-US"/>
        </w:rPr>
        <w:t xml:space="preserve"> un </w:t>
      </w:r>
      <w:proofErr w:type="spellStart"/>
      <w:r w:rsidRPr="001E6312">
        <w:rPr>
          <w:rFonts w:ascii="Times New Roman" w:eastAsiaTheme="minorHAnsi" w:hAnsi="Times New Roman" w:cs="Times New Roman"/>
          <w:sz w:val="24"/>
          <w:szCs w:val="24"/>
          <w:lang w:eastAsia="en-US"/>
        </w:rPr>
        <w:t>tapšanā</w:t>
      </w:r>
      <w:proofErr w:type="spellEnd"/>
      <w:r w:rsidRPr="001E6312">
        <w:rPr>
          <w:rFonts w:ascii="Times New Roman" w:eastAsiaTheme="minorHAnsi" w:hAnsi="Times New Roman" w:cs="Times New Roman"/>
          <w:sz w:val="24"/>
          <w:szCs w:val="24"/>
          <w:lang w:eastAsia="en-US"/>
        </w:rPr>
        <w:t>.</w:t>
      </w:r>
    </w:p>
    <w:p w14:paraId="0CB81529" w14:textId="77777777" w:rsidR="001E6312" w:rsidRPr="001E6312" w:rsidRDefault="001E6312" w:rsidP="001E6312">
      <w:pPr>
        <w:ind w:left="786"/>
        <w:contextualSpacing/>
        <w:jc w:val="both"/>
        <w:rPr>
          <w:rFonts w:ascii="Times New Roman" w:eastAsiaTheme="minorHAnsi" w:hAnsi="Times New Roman" w:cs="Times New Roman"/>
          <w:sz w:val="24"/>
          <w:szCs w:val="24"/>
          <w:lang w:val="lv-LV" w:eastAsia="en-US"/>
        </w:rPr>
      </w:pPr>
    </w:p>
    <w:p w14:paraId="12022722" w14:textId="6985D3FC" w:rsidR="001E6312" w:rsidRPr="006637FF" w:rsidRDefault="006637FF" w:rsidP="006637FF">
      <w:pPr>
        <w:pStyle w:val="Sarakstarindkopa"/>
        <w:numPr>
          <w:ilvl w:val="1"/>
          <w:numId w:val="21"/>
        </w:numPr>
        <w:rPr>
          <w:rFonts w:ascii="Times New Roman" w:eastAsiaTheme="minorHAnsi" w:hAnsi="Times New Roman" w:cs="Times New Roman"/>
          <w:sz w:val="24"/>
          <w:szCs w:val="24"/>
          <w:lang w:val="lv-LV" w:eastAsia="en-US"/>
        </w:rPr>
      </w:pPr>
      <w:r>
        <w:rPr>
          <w:rFonts w:ascii="Times New Roman" w:eastAsiaTheme="minorHAnsi" w:hAnsi="Times New Roman" w:cs="Times New Roman"/>
          <w:sz w:val="24"/>
          <w:szCs w:val="24"/>
          <w:lang w:val="lv-LV" w:eastAsia="en-US"/>
        </w:rPr>
        <w:t xml:space="preserve"> </w:t>
      </w:r>
      <w:r w:rsidRPr="006637FF">
        <w:rPr>
          <w:rFonts w:ascii="Times New Roman" w:eastAsiaTheme="minorHAnsi" w:hAnsi="Times New Roman" w:cs="Times New Roman"/>
          <w:sz w:val="24"/>
          <w:szCs w:val="24"/>
          <w:lang w:val="lv-LV" w:eastAsia="en-US"/>
        </w:rPr>
        <w:t>2-3 teikumi par galvenajiem secinājumiem pēc mācību gada izvērtēšanas.</w:t>
      </w:r>
    </w:p>
    <w:p w14:paraId="11B80B77" w14:textId="21FC3C6B" w:rsidR="001E6312" w:rsidRPr="001E6312" w:rsidRDefault="001E6312" w:rsidP="001E6312">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lang w:val="lv-LV"/>
        </w:rPr>
      </w:pPr>
      <w:proofErr w:type="spellStart"/>
      <w:r w:rsidRPr="001E6312">
        <w:rPr>
          <w:rFonts w:ascii="Times New Roman" w:eastAsia="Times New Roman" w:hAnsi="Times New Roman" w:cs="Times New Roman"/>
          <w:color w:val="000000"/>
        </w:rPr>
        <w:t>Ir</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stiprināta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bērnu</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ekoloģiskā</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apziņa</w:t>
      </w:r>
      <w:proofErr w:type="spellEnd"/>
      <w:r w:rsidRPr="001E6312">
        <w:rPr>
          <w:rFonts w:ascii="Times New Roman" w:eastAsia="Times New Roman" w:hAnsi="Times New Roman" w:cs="Times New Roman"/>
          <w:color w:val="000000"/>
        </w:rPr>
        <w:t xml:space="preserve"> un </w:t>
      </w:r>
      <w:proofErr w:type="spellStart"/>
      <w:r w:rsidRPr="001E6312">
        <w:rPr>
          <w:rFonts w:ascii="Times New Roman" w:eastAsia="Times New Roman" w:hAnsi="Times New Roman" w:cs="Times New Roman"/>
          <w:color w:val="000000"/>
        </w:rPr>
        <w:t>uzvedība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rosināta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interese</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dabas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izzināšanā</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pētniecībā</w:t>
      </w:r>
      <w:proofErr w:type="spellEnd"/>
      <w:r w:rsidRPr="001E6312">
        <w:rPr>
          <w:rFonts w:ascii="Times New Roman" w:eastAsia="Times New Roman" w:hAnsi="Times New Roman" w:cs="Times New Roman"/>
          <w:color w:val="000000"/>
        </w:rPr>
        <w:t xml:space="preserve"> un </w:t>
      </w:r>
      <w:proofErr w:type="spellStart"/>
      <w:r w:rsidRPr="001E6312">
        <w:rPr>
          <w:rFonts w:ascii="Times New Roman" w:eastAsia="Times New Roman" w:hAnsi="Times New Roman" w:cs="Times New Roman"/>
          <w:color w:val="000000"/>
        </w:rPr>
        <w:t>saudzēšanā</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celta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pašapziņa</w:t>
      </w:r>
      <w:proofErr w:type="spellEnd"/>
      <w:r w:rsidRPr="001E6312">
        <w:rPr>
          <w:rFonts w:ascii="Times New Roman" w:eastAsia="Times New Roman" w:hAnsi="Times New Roman" w:cs="Times New Roman"/>
          <w:color w:val="000000"/>
        </w:rPr>
        <w:t xml:space="preserve"> un </w:t>
      </w:r>
      <w:proofErr w:type="spellStart"/>
      <w:r w:rsidRPr="001E6312">
        <w:rPr>
          <w:rFonts w:ascii="Times New Roman" w:eastAsia="Times New Roman" w:hAnsi="Times New Roman" w:cs="Times New Roman"/>
          <w:color w:val="000000"/>
        </w:rPr>
        <w:t>lepnums</w:t>
      </w:r>
      <w:proofErr w:type="spellEnd"/>
      <w:r w:rsidRPr="001E6312">
        <w:rPr>
          <w:rFonts w:ascii="Times New Roman" w:eastAsia="Times New Roman" w:hAnsi="Times New Roman" w:cs="Times New Roman"/>
          <w:color w:val="000000"/>
        </w:rPr>
        <w:t xml:space="preserve"> par </w:t>
      </w:r>
      <w:proofErr w:type="spellStart"/>
      <w:r w:rsidRPr="001E6312">
        <w:rPr>
          <w:rFonts w:ascii="Times New Roman" w:eastAsia="Times New Roman" w:hAnsi="Times New Roman" w:cs="Times New Roman"/>
          <w:color w:val="000000"/>
        </w:rPr>
        <w:t>savu</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darbu</w:t>
      </w:r>
      <w:proofErr w:type="spellEnd"/>
      <w:r w:rsidRPr="001E6312">
        <w:rPr>
          <w:rFonts w:ascii="Times New Roman" w:eastAsia="Times New Roman" w:hAnsi="Times New Roman" w:cs="Times New Roman"/>
          <w:color w:val="000000"/>
        </w:rPr>
        <w:t xml:space="preserve"> EKO </w:t>
      </w:r>
      <w:proofErr w:type="spellStart"/>
      <w:r w:rsidRPr="001E6312">
        <w:rPr>
          <w:rFonts w:ascii="Times New Roman" w:eastAsia="Times New Roman" w:hAnsi="Times New Roman" w:cs="Times New Roman"/>
          <w:color w:val="000000"/>
        </w:rPr>
        <w:t>skolas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virzienā</w:t>
      </w:r>
      <w:proofErr w:type="spellEnd"/>
      <w:r w:rsidRPr="001E6312">
        <w:rPr>
          <w:rFonts w:ascii="Times New Roman" w:eastAsia="Times New Roman" w:hAnsi="Times New Roman" w:cs="Times New Roman"/>
          <w:color w:val="000000"/>
        </w:rPr>
        <w:t xml:space="preserve"> – </w:t>
      </w:r>
      <w:proofErr w:type="spellStart"/>
      <w:r w:rsidRPr="001E6312">
        <w:rPr>
          <w:rFonts w:ascii="Times New Roman" w:eastAsia="Times New Roman" w:hAnsi="Times New Roman" w:cs="Times New Roman"/>
          <w:color w:val="000000"/>
        </w:rPr>
        <w:t>saņemts</w:t>
      </w:r>
      <w:proofErr w:type="spellEnd"/>
      <w:r w:rsidRPr="001E6312">
        <w:rPr>
          <w:rFonts w:ascii="Times New Roman" w:eastAsia="Times New Roman" w:hAnsi="Times New Roman" w:cs="Times New Roman"/>
          <w:color w:val="000000"/>
        </w:rPr>
        <w:t xml:space="preserve"> </w:t>
      </w:r>
      <w:proofErr w:type="spellStart"/>
      <w:r w:rsidR="00B6580A">
        <w:rPr>
          <w:rFonts w:ascii="Times New Roman" w:eastAsia="Times New Roman" w:hAnsi="Times New Roman" w:cs="Times New Roman"/>
          <w:color w:val="000000"/>
        </w:rPr>
        <w:t>devītais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Zaļais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karogs</w:t>
      </w:r>
      <w:proofErr w:type="spellEnd"/>
      <w:r w:rsidRPr="001E6312">
        <w:rPr>
          <w:rFonts w:ascii="Times New Roman" w:eastAsia="Times New Roman" w:hAnsi="Times New Roman" w:cs="Times New Roman"/>
          <w:color w:val="000000"/>
        </w:rPr>
        <w:t>.</w:t>
      </w:r>
    </w:p>
    <w:p w14:paraId="5C9C9125" w14:textId="77777777" w:rsidR="001E6312" w:rsidRPr="001E6312" w:rsidRDefault="001E6312" w:rsidP="001E6312">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lang w:val="lv-LV"/>
        </w:rPr>
      </w:pPr>
      <w:proofErr w:type="spellStart"/>
      <w:r w:rsidRPr="001E6312">
        <w:rPr>
          <w:rFonts w:ascii="Times New Roman" w:eastAsia="Times New Roman" w:hAnsi="Times New Roman" w:cs="Times New Roman"/>
          <w:color w:val="000000"/>
        </w:rPr>
        <w:t>Ir</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vērojama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izglītojamo</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izaugsme</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pašapkalpošanās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iemaņu</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apguvē</w:t>
      </w:r>
      <w:proofErr w:type="spellEnd"/>
      <w:r w:rsidRPr="001E6312">
        <w:rPr>
          <w:rFonts w:ascii="Times New Roman" w:eastAsia="Times New Roman" w:hAnsi="Times New Roman" w:cs="Times New Roman"/>
          <w:color w:val="000000"/>
        </w:rPr>
        <w:t xml:space="preserve"> un </w:t>
      </w:r>
      <w:proofErr w:type="spellStart"/>
      <w:r w:rsidRPr="001E6312">
        <w:rPr>
          <w:rFonts w:ascii="Times New Roman" w:eastAsia="Times New Roman" w:hAnsi="Times New Roman" w:cs="Times New Roman"/>
          <w:color w:val="000000"/>
        </w:rPr>
        <w:t>spēja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pašvadīti</w:t>
      </w:r>
      <w:proofErr w:type="spellEnd"/>
      <w:r w:rsidRPr="001E6312">
        <w:rPr>
          <w:rFonts w:ascii="Times New Roman" w:eastAsia="Times New Roman" w:hAnsi="Times New Roman" w:cs="Times New Roman"/>
          <w:color w:val="000000"/>
        </w:rPr>
        <w:t xml:space="preserve"> </w:t>
      </w:r>
      <w:proofErr w:type="spellStart"/>
      <w:proofErr w:type="gramStart"/>
      <w:r w:rsidRPr="001E6312">
        <w:rPr>
          <w:rFonts w:ascii="Times New Roman" w:eastAsia="Times New Roman" w:hAnsi="Times New Roman" w:cs="Times New Roman"/>
          <w:color w:val="000000"/>
        </w:rPr>
        <w:t>iesaistīties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mācību</w:t>
      </w:r>
      <w:proofErr w:type="spellEnd"/>
      <w:proofErr w:type="gram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procesā</w:t>
      </w:r>
      <w:proofErr w:type="spellEnd"/>
      <w:r w:rsidRPr="001E6312">
        <w:rPr>
          <w:rFonts w:ascii="Times New Roman" w:eastAsia="Times New Roman" w:hAnsi="Times New Roman" w:cs="Times New Roman"/>
          <w:color w:val="000000"/>
        </w:rPr>
        <w:t>.</w:t>
      </w:r>
    </w:p>
    <w:p w14:paraId="7D792C21" w14:textId="77777777" w:rsidR="001E6312" w:rsidRPr="001E6312" w:rsidRDefault="001E6312" w:rsidP="001E6312">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lang w:val="lv-LV"/>
        </w:rPr>
      </w:pPr>
      <w:proofErr w:type="spellStart"/>
      <w:r w:rsidRPr="001E6312">
        <w:rPr>
          <w:rFonts w:ascii="Times New Roman" w:eastAsia="Times New Roman" w:hAnsi="Times New Roman" w:cs="Times New Roman"/>
          <w:color w:val="000000"/>
        </w:rPr>
        <w:t>Stiprināta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iestādes</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sadarbība</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ar</w:t>
      </w:r>
      <w:proofErr w:type="spellEnd"/>
      <w:r w:rsidRPr="001E6312">
        <w:rPr>
          <w:rFonts w:ascii="Times New Roman" w:eastAsia="Times New Roman" w:hAnsi="Times New Roman" w:cs="Times New Roman"/>
          <w:color w:val="000000"/>
        </w:rPr>
        <w:t xml:space="preserve"> </w:t>
      </w:r>
      <w:proofErr w:type="spellStart"/>
      <w:r w:rsidRPr="001E6312">
        <w:rPr>
          <w:rFonts w:ascii="Times New Roman" w:eastAsia="Times New Roman" w:hAnsi="Times New Roman" w:cs="Times New Roman"/>
          <w:color w:val="000000"/>
        </w:rPr>
        <w:t>ģimeni</w:t>
      </w:r>
      <w:proofErr w:type="spellEnd"/>
      <w:r w:rsidRPr="001E6312">
        <w:rPr>
          <w:rFonts w:ascii="Times New Roman" w:eastAsia="Times New Roman" w:hAnsi="Times New Roman" w:cs="Times New Roman"/>
          <w:color w:val="000000"/>
        </w:rPr>
        <w:t>.</w:t>
      </w:r>
    </w:p>
    <w:p w14:paraId="51DE849B" w14:textId="0D06FAC1" w:rsidR="001E6312" w:rsidRPr="001E6312" w:rsidRDefault="001E6312" w:rsidP="001E6312">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lang w:val="lv-LV"/>
        </w:rPr>
      </w:pPr>
      <w:proofErr w:type="spellStart"/>
      <w:r>
        <w:rPr>
          <w:rFonts w:ascii="Times New Roman" w:eastAsia="Times New Roman" w:hAnsi="Times New Roman" w:cs="Times New Roman"/>
          <w:color w:val="000000"/>
        </w:rPr>
        <w:t>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vērojama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bērnu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piederība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pilsētai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izaugsme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lepnuma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sajūtas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veicināšana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piedaloties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grāmatas</w:t>
      </w:r>
      <w:proofErr w:type="spellEnd"/>
      <w:r>
        <w:rPr>
          <w:rFonts w:ascii="Times New Roman" w:eastAsia="Times New Roman" w:hAnsi="Times New Roman" w:cs="Times New Roman"/>
          <w:color w:val="000000"/>
        </w:rPr>
        <w:t xml:space="preserve"> “Es </w:t>
      </w:r>
      <w:proofErr w:type="spellStart"/>
      <w:r>
        <w:rPr>
          <w:rFonts w:ascii="Times New Roman" w:eastAsia="Times New Roman" w:hAnsi="Times New Roman" w:cs="Times New Roman"/>
          <w:color w:val="000000"/>
        </w:rPr>
        <w:t>esmu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Ventspilnieks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tapšanā</w:t>
      </w:r>
      <w:proofErr w:type="spellEnd"/>
      <w:r>
        <w:rPr>
          <w:rFonts w:ascii="Times New Roman" w:eastAsia="Times New Roman" w:hAnsi="Times New Roman" w:cs="Times New Roman"/>
          <w:color w:val="000000"/>
        </w:rPr>
        <w:t>.</w:t>
      </w:r>
    </w:p>
    <w:p w14:paraId="4BD31C49" w14:textId="77777777" w:rsidR="00CD00FE" w:rsidRDefault="00CD00FE">
      <w:pPr>
        <w:pBdr>
          <w:top w:val="nil"/>
          <w:left w:val="nil"/>
          <w:bottom w:val="nil"/>
          <w:right w:val="nil"/>
          <w:between w:val="nil"/>
        </w:pBdr>
        <w:spacing w:after="0" w:line="240" w:lineRule="auto"/>
        <w:ind w:left="426"/>
        <w:rPr>
          <w:rFonts w:ascii="Times New Roman" w:eastAsia="Times New Roman" w:hAnsi="Times New Roman" w:cs="Times New Roman"/>
          <w:color w:val="000000"/>
        </w:rPr>
      </w:pPr>
    </w:p>
    <w:p w14:paraId="7CF0EF16" w14:textId="77777777" w:rsidR="00CD00FE" w:rsidRPr="007711FF" w:rsidRDefault="001E7EC5" w:rsidP="007711FF">
      <w:pPr>
        <w:pStyle w:val="Sarakstarindkopa"/>
        <w:numPr>
          <w:ilvl w:val="0"/>
          <w:numId w:val="23"/>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7711FF">
        <w:rPr>
          <w:rFonts w:ascii="Times New Roman" w:eastAsia="Times New Roman" w:hAnsi="Times New Roman" w:cs="Times New Roman"/>
          <w:b/>
          <w:color w:val="000000"/>
        </w:rPr>
        <w:t xml:space="preserve">Citi </w:t>
      </w:r>
      <w:proofErr w:type="spellStart"/>
      <w:r w:rsidRPr="007711FF">
        <w:rPr>
          <w:rFonts w:ascii="Times New Roman" w:eastAsia="Times New Roman" w:hAnsi="Times New Roman" w:cs="Times New Roman"/>
          <w:b/>
          <w:color w:val="000000"/>
        </w:rPr>
        <w:t>sasniegumi</w:t>
      </w:r>
      <w:proofErr w:type="spellEnd"/>
    </w:p>
    <w:p w14:paraId="421125A3" w14:textId="77777777" w:rsidR="00CD00FE" w:rsidRDefault="00CD00FE">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6DDC7CA" w14:textId="77777777" w:rsidR="00CD00FE" w:rsidRPr="00F533EE" w:rsidRDefault="007711FF" w:rsidP="007711F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533EE">
        <w:rPr>
          <w:rFonts w:ascii="Times New Roman" w:eastAsia="Times New Roman" w:hAnsi="Times New Roman" w:cs="Times New Roman"/>
          <w:color w:val="000000"/>
        </w:rPr>
        <w:t>7.1.</w:t>
      </w:r>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Jebkādi</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citi</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sasniegumi</w:t>
      </w:r>
      <w:proofErr w:type="spellEnd"/>
      <w:r w:rsidR="001E7EC5" w:rsidRPr="00F533EE">
        <w:rPr>
          <w:rFonts w:ascii="Times New Roman" w:eastAsia="Times New Roman" w:hAnsi="Times New Roman" w:cs="Times New Roman"/>
          <w:color w:val="000000"/>
        </w:rPr>
        <w:t xml:space="preserve">, par </w:t>
      </w:r>
      <w:proofErr w:type="spellStart"/>
      <w:r w:rsidR="001E7EC5" w:rsidRPr="00F533EE">
        <w:rPr>
          <w:rFonts w:ascii="Times New Roman" w:eastAsia="Times New Roman" w:hAnsi="Times New Roman" w:cs="Times New Roman"/>
          <w:color w:val="000000"/>
        </w:rPr>
        <w:t>kuriem</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vēlas</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informēt</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izglītības</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iestāde</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galvenie</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secinājumi</w:t>
      </w:r>
      <w:proofErr w:type="spellEnd"/>
      <w:r w:rsidR="001E7EC5" w:rsidRPr="00F533EE">
        <w:rPr>
          <w:rFonts w:ascii="Times New Roman" w:eastAsia="Times New Roman" w:hAnsi="Times New Roman" w:cs="Times New Roman"/>
          <w:color w:val="000000"/>
        </w:rPr>
        <w:t xml:space="preserve"> par </w:t>
      </w:r>
      <w:proofErr w:type="spellStart"/>
      <w:r w:rsidR="001E7EC5" w:rsidRPr="00F533EE">
        <w:rPr>
          <w:rFonts w:ascii="Times New Roman" w:eastAsia="Times New Roman" w:hAnsi="Times New Roman" w:cs="Times New Roman"/>
          <w:color w:val="000000"/>
        </w:rPr>
        <w:t>izglītības</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iestādei</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svarīgo</w:t>
      </w:r>
      <w:proofErr w:type="spellEnd"/>
      <w:r w:rsidR="001E7EC5" w:rsidRPr="00F533EE">
        <w:rPr>
          <w:rFonts w:ascii="Times New Roman" w:eastAsia="Times New Roman" w:hAnsi="Times New Roman" w:cs="Times New Roman"/>
          <w:color w:val="000000"/>
        </w:rPr>
        <w:t xml:space="preserve">, </w:t>
      </w:r>
      <w:proofErr w:type="spellStart"/>
      <w:r w:rsidR="001E7EC5" w:rsidRPr="00F533EE">
        <w:rPr>
          <w:rFonts w:ascii="Times New Roman" w:eastAsia="Times New Roman" w:hAnsi="Times New Roman" w:cs="Times New Roman"/>
          <w:color w:val="000000"/>
        </w:rPr>
        <w:t>specifisko</w:t>
      </w:r>
      <w:proofErr w:type="spellEnd"/>
      <w:r w:rsidR="001E7EC5" w:rsidRPr="00F533EE">
        <w:rPr>
          <w:rFonts w:ascii="Times New Roman" w:eastAsia="Times New Roman" w:hAnsi="Times New Roman" w:cs="Times New Roman"/>
          <w:color w:val="000000"/>
        </w:rPr>
        <w:t xml:space="preserve">). </w:t>
      </w:r>
    </w:p>
    <w:p w14:paraId="2546679A" w14:textId="77777777" w:rsidR="00F533EE" w:rsidRPr="00F533EE" w:rsidRDefault="00F533EE" w:rsidP="00F533EE">
      <w:pPr>
        <w:spacing w:after="0" w:line="240" w:lineRule="auto"/>
        <w:jc w:val="both"/>
        <w:rPr>
          <w:rFonts w:ascii="Times New Roman" w:hAnsi="Times New Roman" w:cs="Times New Roman"/>
          <w:lang w:val="lv-LV"/>
        </w:rPr>
      </w:pPr>
      <w:r w:rsidRPr="00F533EE">
        <w:rPr>
          <w:rFonts w:ascii="Times New Roman" w:hAnsi="Times New Roman" w:cs="Times New Roman"/>
          <w:lang w:val="lv-LV"/>
        </w:rPr>
        <w:t>7.2.Izglītības iestādes informācija par galvenajiem secinājumiem:</w:t>
      </w:r>
    </w:p>
    <w:p w14:paraId="190142E8" w14:textId="77777777" w:rsidR="00F533EE" w:rsidRPr="00F533EE" w:rsidRDefault="00F533EE" w:rsidP="00F533EE">
      <w:pPr>
        <w:pStyle w:val="Sarakstarindkopa"/>
        <w:spacing w:after="0" w:line="240" w:lineRule="auto"/>
        <w:ind w:left="1080"/>
        <w:jc w:val="both"/>
        <w:rPr>
          <w:rFonts w:ascii="Times New Roman" w:hAnsi="Times New Roman" w:cs="Times New Roman"/>
          <w:lang w:val="lv-LV"/>
        </w:rPr>
      </w:pPr>
      <w:r w:rsidRPr="00F533EE">
        <w:rPr>
          <w:rFonts w:ascii="Times New Roman" w:hAnsi="Times New Roman" w:cs="Times New Roman"/>
          <w:lang w:val="lv-LV"/>
        </w:rPr>
        <w:lastRenderedPageBreak/>
        <w:t xml:space="preserve">7.2.1. pēc izglītojamo snieguma </w:t>
      </w:r>
      <w:proofErr w:type="spellStart"/>
      <w:r w:rsidRPr="00F533EE">
        <w:rPr>
          <w:rFonts w:ascii="Times New Roman" w:hAnsi="Times New Roman" w:cs="Times New Roman"/>
          <w:lang w:val="lv-LV"/>
        </w:rPr>
        <w:t>izvērtējuma</w:t>
      </w:r>
      <w:proofErr w:type="spellEnd"/>
      <w:r w:rsidRPr="00F533EE">
        <w:rPr>
          <w:rFonts w:ascii="Times New Roman" w:hAnsi="Times New Roman" w:cs="Times New Roman"/>
          <w:lang w:val="lv-LV"/>
        </w:rPr>
        <w:t xml:space="preserve"> valsts pārbaudes darbos par 202</w:t>
      </w:r>
      <w:r>
        <w:rPr>
          <w:rFonts w:ascii="Times New Roman" w:hAnsi="Times New Roman" w:cs="Times New Roman"/>
          <w:lang w:val="lv-LV"/>
        </w:rPr>
        <w:t>3</w:t>
      </w:r>
      <w:r w:rsidRPr="00F533EE">
        <w:rPr>
          <w:rFonts w:ascii="Times New Roman" w:hAnsi="Times New Roman" w:cs="Times New Roman"/>
          <w:lang w:val="lv-LV"/>
        </w:rPr>
        <w:t>./202</w:t>
      </w:r>
      <w:r>
        <w:rPr>
          <w:rFonts w:ascii="Times New Roman" w:hAnsi="Times New Roman" w:cs="Times New Roman"/>
          <w:lang w:val="lv-LV"/>
        </w:rPr>
        <w:t>4</w:t>
      </w:r>
      <w:r w:rsidRPr="00F533EE">
        <w:rPr>
          <w:rFonts w:ascii="Times New Roman" w:hAnsi="Times New Roman" w:cs="Times New Roman"/>
          <w:lang w:val="lv-LV"/>
        </w:rPr>
        <w:t>. mācību gadu;</w:t>
      </w:r>
    </w:p>
    <w:p w14:paraId="60708E74" w14:textId="77777777" w:rsidR="00F533EE" w:rsidRPr="00F533EE" w:rsidRDefault="00F533EE" w:rsidP="00F533EE">
      <w:pPr>
        <w:pStyle w:val="Sarakstarindkopa"/>
        <w:spacing w:after="0" w:line="240" w:lineRule="auto"/>
        <w:ind w:left="1080"/>
        <w:jc w:val="both"/>
        <w:rPr>
          <w:rFonts w:ascii="Times New Roman" w:hAnsi="Times New Roman" w:cs="Times New Roman"/>
          <w:lang w:val="lv-LV"/>
        </w:rPr>
      </w:pPr>
      <w:r w:rsidRPr="00F533EE">
        <w:rPr>
          <w:rFonts w:ascii="Times New Roman" w:hAnsi="Times New Roman" w:cs="Times New Roman"/>
          <w:lang w:val="lv-LV"/>
        </w:rPr>
        <w:t>7.2.2. par sasniegumiem valsts pārbaudes darbos pēdējo trīs gadu laikā.</w:t>
      </w:r>
    </w:p>
    <w:p w14:paraId="5915DF9E" w14:textId="77777777" w:rsidR="00F533EE" w:rsidRPr="00F533EE" w:rsidRDefault="00F533EE" w:rsidP="00F533EE">
      <w:pPr>
        <w:spacing w:after="0" w:line="240" w:lineRule="auto"/>
        <w:jc w:val="both"/>
        <w:rPr>
          <w:rFonts w:ascii="Times New Roman" w:hAnsi="Times New Roman" w:cs="Times New Roman"/>
          <w:lang w:val="lv-LV"/>
        </w:rPr>
      </w:pPr>
      <w:r w:rsidRPr="00F533EE">
        <w:rPr>
          <w:rFonts w:ascii="Times New Roman" w:hAnsi="Times New Roman" w:cs="Times New Roman"/>
          <w:lang w:val="lv-LV"/>
        </w:rPr>
        <w:t>7.3. Izglītības iestādes galvenie secinājumi par izglītojamo sniegumu ikdienas mācībās.</w:t>
      </w:r>
    </w:p>
    <w:p w14:paraId="37308452" w14:textId="77777777" w:rsidR="00F533EE" w:rsidRPr="00F533EE" w:rsidRDefault="00F533EE" w:rsidP="00F533EE">
      <w:pPr>
        <w:spacing w:after="0" w:line="240" w:lineRule="auto"/>
        <w:rPr>
          <w:rFonts w:ascii="Times New Roman" w:hAnsi="Times New Roman" w:cs="Times New Roman"/>
          <w:lang w:val="lv-LV"/>
        </w:rPr>
      </w:pPr>
    </w:p>
    <w:p w14:paraId="5B51020C" w14:textId="55DAA737" w:rsidR="00F533EE" w:rsidRDefault="00F533EE" w:rsidP="00F533EE">
      <w:pPr>
        <w:spacing w:after="0" w:line="240" w:lineRule="auto"/>
        <w:rPr>
          <w:rFonts w:ascii="Times New Roman" w:hAnsi="Times New Roman" w:cs="Times New Roman"/>
          <w:lang w:val="lv-LV"/>
        </w:rPr>
      </w:pPr>
    </w:p>
    <w:sectPr w:rsidR="00F533EE">
      <w:footerReference w:type="default" r:id="rId9"/>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3D2C7" w14:textId="77777777" w:rsidR="00C57F75" w:rsidRDefault="00C57F75">
      <w:pPr>
        <w:spacing w:after="0" w:line="240" w:lineRule="auto"/>
      </w:pPr>
      <w:r>
        <w:separator/>
      </w:r>
    </w:p>
  </w:endnote>
  <w:endnote w:type="continuationSeparator" w:id="0">
    <w:p w14:paraId="5273FD4E" w14:textId="77777777" w:rsidR="00C57F75" w:rsidRDefault="00C5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86BA" w14:textId="77777777" w:rsidR="00E74E74" w:rsidRPr="009B40E6" w:rsidRDefault="00E74E74" w:rsidP="00E74E7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sz w:val="18"/>
        <w:szCs w:val="18"/>
      </w:rPr>
      <w:t>DOKUMENTS PARAKSTĪTS AR DROŠU ELEKTRONISKO PARAKSTU UN SATUR LAIKA ZĪMOGU</w:t>
    </w:r>
  </w:p>
  <w:p w14:paraId="3A43526E" w14:textId="77777777" w:rsidR="00E74E74" w:rsidRDefault="00E74E74">
    <w:pPr>
      <w:pStyle w:val="Kjene"/>
    </w:pPr>
  </w:p>
  <w:p w14:paraId="43BE1D07" w14:textId="77777777" w:rsidR="00E74E74" w:rsidRDefault="00E74E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15DF" w14:textId="77777777" w:rsidR="00C57F75" w:rsidRDefault="00C57F75">
      <w:pPr>
        <w:spacing w:after="0" w:line="240" w:lineRule="auto"/>
      </w:pPr>
      <w:r>
        <w:separator/>
      </w:r>
    </w:p>
  </w:footnote>
  <w:footnote w:type="continuationSeparator" w:id="0">
    <w:p w14:paraId="153DFA7D" w14:textId="77777777" w:rsidR="00C57F75" w:rsidRDefault="00C5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7E5"/>
    <w:multiLevelType w:val="multilevel"/>
    <w:tmpl w:val="6554E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391FEC"/>
    <w:multiLevelType w:val="multilevel"/>
    <w:tmpl w:val="C7905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82E40"/>
    <w:multiLevelType w:val="multilevel"/>
    <w:tmpl w:val="F5D21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CA4496"/>
    <w:multiLevelType w:val="multilevel"/>
    <w:tmpl w:val="E904C45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1EE164DE"/>
    <w:multiLevelType w:val="multilevel"/>
    <w:tmpl w:val="C3F66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D967D5"/>
    <w:multiLevelType w:val="multilevel"/>
    <w:tmpl w:val="64F2025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1526C9A"/>
    <w:multiLevelType w:val="multilevel"/>
    <w:tmpl w:val="23EEBD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77265"/>
    <w:multiLevelType w:val="multilevel"/>
    <w:tmpl w:val="BA74A1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68879A8"/>
    <w:multiLevelType w:val="multilevel"/>
    <w:tmpl w:val="EFEE3AC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DDA0E8D"/>
    <w:multiLevelType w:val="multilevel"/>
    <w:tmpl w:val="F9CA8598"/>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C253F5"/>
    <w:multiLevelType w:val="multilevel"/>
    <w:tmpl w:val="28489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F442BE"/>
    <w:multiLevelType w:val="multilevel"/>
    <w:tmpl w:val="768C3C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A961713"/>
    <w:multiLevelType w:val="multilevel"/>
    <w:tmpl w:val="BB3EB9EE"/>
    <w:lvl w:ilvl="0">
      <w:start w:val="6"/>
      <w:numFmt w:val="decimal"/>
      <w:lvlText w:val="%1"/>
      <w:lvlJc w:val="left"/>
      <w:pPr>
        <w:ind w:left="624" w:hanging="624"/>
      </w:pPr>
      <w:rPr>
        <w:rFonts w:hint="default"/>
      </w:rPr>
    </w:lvl>
    <w:lvl w:ilvl="1">
      <w:start w:val="2"/>
      <w:numFmt w:val="decimal"/>
      <w:lvlText w:val="%1.%2"/>
      <w:lvlJc w:val="left"/>
      <w:pPr>
        <w:ind w:left="624" w:hanging="624"/>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DA5B4A"/>
    <w:multiLevelType w:val="multilevel"/>
    <w:tmpl w:val="FBDCEF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AE5DD6"/>
    <w:multiLevelType w:val="hybridMultilevel"/>
    <w:tmpl w:val="E9C495D4"/>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15:restartNumberingAfterBreak="0">
    <w:nsid w:val="517E0EBB"/>
    <w:multiLevelType w:val="multilevel"/>
    <w:tmpl w:val="986AC02A"/>
    <w:lvl w:ilvl="0">
      <w:start w:val="1"/>
      <w:numFmt w:val="lowerLetter"/>
      <w:lvlText w:val="%1."/>
      <w:lvlJc w:val="left"/>
      <w:pPr>
        <w:ind w:left="6738" w:hanging="360"/>
      </w:pPr>
      <w:rPr>
        <w:u w:val="none"/>
      </w:rPr>
    </w:lvl>
    <w:lvl w:ilvl="1">
      <w:start w:val="1"/>
      <w:numFmt w:val="lowerRoman"/>
      <w:lvlText w:val="%2."/>
      <w:lvlJc w:val="right"/>
      <w:pPr>
        <w:ind w:left="7458" w:hanging="360"/>
      </w:pPr>
      <w:rPr>
        <w:u w:val="none"/>
      </w:rPr>
    </w:lvl>
    <w:lvl w:ilvl="2">
      <w:start w:val="1"/>
      <w:numFmt w:val="decimal"/>
      <w:lvlText w:val="%3."/>
      <w:lvlJc w:val="left"/>
      <w:pPr>
        <w:ind w:left="8178" w:hanging="360"/>
      </w:pPr>
      <w:rPr>
        <w:u w:val="none"/>
      </w:rPr>
    </w:lvl>
    <w:lvl w:ilvl="3">
      <w:start w:val="1"/>
      <w:numFmt w:val="lowerLetter"/>
      <w:lvlText w:val="%4."/>
      <w:lvlJc w:val="left"/>
      <w:pPr>
        <w:ind w:left="8898" w:hanging="360"/>
      </w:pPr>
      <w:rPr>
        <w:u w:val="none"/>
      </w:rPr>
    </w:lvl>
    <w:lvl w:ilvl="4">
      <w:start w:val="1"/>
      <w:numFmt w:val="lowerRoman"/>
      <w:lvlText w:val="%5."/>
      <w:lvlJc w:val="right"/>
      <w:pPr>
        <w:ind w:left="9618" w:hanging="360"/>
      </w:pPr>
      <w:rPr>
        <w:u w:val="none"/>
      </w:rPr>
    </w:lvl>
    <w:lvl w:ilvl="5">
      <w:start w:val="1"/>
      <w:numFmt w:val="decimal"/>
      <w:lvlText w:val="%6."/>
      <w:lvlJc w:val="left"/>
      <w:pPr>
        <w:ind w:left="10338" w:hanging="360"/>
      </w:pPr>
      <w:rPr>
        <w:u w:val="none"/>
      </w:rPr>
    </w:lvl>
    <w:lvl w:ilvl="6">
      <w:start w:val="1"/>
      <w:numFmt w:val="lowerLetter"/>
      <w:lvlText w:val="%7."/>
      <w:lvlJc w:val="left"/>
      <w:pPr>
        <w:ind w:left="11058" w:hanging="360"/>
      </w:pPr>
      <w:rPr>
        <w:u w:val="none"/>
      </w:rPr>
    </w:lvl>
    <w:lvl w:ilvl="7">
      <w:start w:val="1"/>
      <w:numFmt w:val="lowerRoman"/>
      <w:lvlText w:val="%8."/>
      <w:lvlJc w:val="right"/>
      <w:pPr>
        <w:ind w:left="11778" w:hanging="360"/>
      </w:pPr>
      <w:rPr>
        <w:u w:val="none"/>
      </w:rPr>
    </w:lvl>
    <w:lvl w:ilvl="8">
      <w:start w:val="1"/>
      <w:numFmt w:val="decimal"/>
      <w:lvlText w:val="%9."/>
      <w:lvlJc w:val="left"/>
      <w:pPr>
        <w:ind w:left="12498" w:hanging="360"/>
      </w:pPr>
      <w:rPr>
        <w:u w:val="none"/>
      </w:rPr>
    </w:lvl>
  </w:abstractNum>
  <w:abstractNum w:abstractNumId="18" w15:restartNumberingAfterBreak="0">
    <w:nsid w:val="52E27CE9"/>
    <w:multiLevelType w:val="multilevel"/>
    <w:tmpl w:val="7A069C18"/>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DC4671E"/>
    <w:multiLevelType w:val="multilevel"/>
    <w:tmpl w:val="6E74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2F075C"/>
    <w:multiLevelType w:val="multilevel"/>
    <w:tmpl w:val="872C439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EA460C"/>
    <w:multiLevelType w:val="multilevel"/>
    <w:tmpl w:val="86B2E23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4948A5"/>
    <w:multiLevelType w:val="multilevel"/>
    <w:tmpl w:val="3CB423C4"/>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3AB53E7"/>
    <w:multiLevelType w:val="multilevel"/>
    <w:tmpl w:val="1E7E25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CE30BC7"/>
    <w:multiLevelType w:val="multilevel"/>
    <w:tmpl w:val="E904C45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15:restartNumberingAfterBreak="0">
    <w:nsid w:val="70901F02"/>
    <w:multiLevelType w:val="hybridMultilevel"/>
    <w:tmpl w:val="D26C052E"/>
    <w:lvl w:ilvl="0" w:tplc="1700DC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0264D5"/>
    <w:multiLevelType w:val="multilevel"/>
    <w:tmpl w:val="205481BA"/>
    <w:lvl w:ilvl="0">
      <w:start w:val="1"/>
      <w:numFmt w:val="decimal"/>
      <w:lvlText w:val="%1."/>
      <w:lvlJc w:val="left"/>
      <w:pPr>
        <w:ind w:left="720" w:hanging="360"/>
      </w:pPr>
      <w:rPr>
        <w:color w:val="000000"/>
      </w:rPr>
    </w:lvl>
    <w:lvl w:ilvl="1">
      <w:start w:val="1"/>
      <w:numFmt w:val="decimal"/>
      <w:lvlText w:val="%1.%2."/>
      <w:lvlJc w:val="left"/>
      <w:pPr>
        <w:ind w:left="720"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C2456A7"/>
    <w:multiLevelType w:val="multilevel"/>
    <w:tmpl w:val="21C634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566447754">
    <w:abstractNumId w:val="2"/>
  </w:num>
  <w:num w:numId="2" w16cid:durableId="980038884">
    <w:abstractNumId w:val="11"/>
  </w:num>
  <w:num w:numId="3" w16cid:durableId="1220946601">
    <w:abstractNumId w:val="19"/>
  </w:num>
  <w:num w:numId="4" w16cid:durableId="1980070760">
    <w:abstractNumId w:val="22"/>
  </w:num>
  <w:num w:numId="5" w16cid:durableId="104740328">
    <w:abstractNumId w:val="15"/>
  </w:num>
  <w:num w:numId="6" w16cid:durableId="918292840">
    <w:abstractNumId w:val="10"/>
  </w:num>
  <w:num w:numId="7" w16cid:durableId="1692997805">
    <w:abstractNumId w:val="4"/>
  </w:num>
  <w:num w:numId="8" w16cid:durableId="260649429">
    <w:abstractNumId w:val="0"/>
  </w:num>
  <w:num w:numId="9" w16cid:durableId="573856536">
    <w:abstractNumId w:val="13"/>
  </w:num>
  <w:num w:numId="10" w16cid:durableId="665013143">
    <w:abstractNumId w:val="26"/>
  </w:num>
  <w:num w:numId="11" w16cid:durableId="404450775">
    <w:abstractNumId w:val="6"/>
  </w:num>
  <w:num w:numId="12" w16cid:durableId="709065553">
    <w:abstractNumId w:val="24"/>
  </w:num>
  <w:num w:numId="13" w16cid:durableId="1173494229">
    <w:abstractNumId w:val="18"/>
  </w:num>
  <w:num w:numId="14" w16cid:durableId="1437941789">
    <w:abstractNumId w:val="12"/>
  </w:num>
  <w:num w:numId="15" w16cid:durableId="1349138469">
    <w:abstractNumId w:val="7"/>
  </w:num>
  <w:num w:numId="16" w16cid:durableId="1889143648">
    <w:abstractNumId w:val="5"/>
  </w:num>
  <w:num w:numId="17" w16cid:durableId="109010100">
    <w:abstractNumId w:val="17"/>
  </w:num>
  <w:num w:numId="18" w16cid:durableId="322197326">
    <w:abstractNumId w:val="9"/>
  </w:num>
  <w:num w:numId="19" w16cid:durableId="996806073">
    <w:abstractNumId w:val="27"/>
  </w:num>
  <w:num w:numId="20" w16cid:durableId="33771459">
    <w:abstractNumId w:val="3"/>
  </w:num>
  <w:num w:numId="21" w16cid:durableId="489295637">
    <w:abstractNumId w:val="20"/>
  </w:num>
  <w:num w:numId="22" w16cid:durableId="254485994">
    <w:abstractNumId w:val="14"/>
  </w:num>
  <w:num w:numId="23" w16cid:durableId="1467695418">
    <w:abstractNumId w:val="21"/>
  </w:num>
  <w:num w:numId="24" w16cid:durableId="636106177">
    <w:abstractNumId w:val="8"/>
  </w:num>
  <w:num w:numId="25" w16cid:durableId="377975996">
    <w:abstractNumId w:val="23"/>
  </w:num>
  <w:num w:numId="26" w16cid:durableId="146628123">
    <w:abstractNumId w:val="1"/>
  </w:num>
  <w:num w:numId="27" w16cid:durableId="946623920">
    <w:abstractNumId w:val="25"/>
  </w:num>
  <w:num w:numId="28" w16cid:durableId="1395661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FE"/>
    <w:rsid w:val="00007584"/>
    <w:rsid w:val="00081B01"/>
    <w:rsid w:val="000855BD"/>
    <w:rsid w:val="000C1E26"/>
    <w:rsid w:val="000E0BC5"/>
    <w:rsid w:val="000F073C"/>
    <w:rsid w:val="000F1632"/>
    <w:rsid w:val="00117397"/>
    <w:rsid w:val="001319C7"/>
    <w:rsid w:val="00140E63"/>
    <w:rsid w:val="00157F0A"/>
    <w:rsid w:val="0018109B"/>
    <w:rsid w:val="00186991"/>
    <w:rsid w:val="001B6CB6"/>
    <w:rsid w:val="001D3918"/>
    <w:rsid w:val="001E518B"/>
    <w:rsid w:val="001E6312"/>
    <w:rsid w:val="001E7EC5"/>
    <w:rsid w:val="002014F1"/>
    <w:rsid w:val="00203DB1"/>
    <w:rsid w:val="00231DA5"/>
    <w:rsid w:val="002629C6"/>
    <w:rsid w:val="0027269E"/>
    <w:rsid w:val="00272A9E"/>
    <w:rsid w:val="0028048F"/>
    <w:rsid w:val="00291DDA"/>
    <w:rsid w:val="002B0204"/>
    <w:rsid w:val="002D4BAA"/>
    <w:rsid w:val="002F31EC"/>
    <w:rsid w:val="002F62C4"/>
    <w:rsid w:val="0030081D"/>
    <w:rsid w:val="0031224D"/>
    <w:rsid w:val="003127D6"/>
    <w:rsid w:val="00327145"/>
    <w:rsid w:val="00332BDB"/>
    <w:rsid w:val="00334A0B"/>
    <w:rsid w:val="00340E2D"/>
    <w:rsid w:val="00352E6C"/>
    <w:rsid w:val="003749E5"/>
    <w:rsid w:val="00375C3C"/>
    <w:rsid w:val="00382AC8"/>
    <w:rsid w:val="003849C0"/>
    <w:rsid w:val="003C74C3"/>
    <w:rsid w:val="003E2D77"/>
    <w:rsid w:val="003F58ED"/>
    <w:rsid w:val="00404F9E"/>
    <w:rsid w:val="00414926"/>
    <w:rsid w:val="004227CE"/>
    <w:rsid w:val="00450879"/>
    <w:rsid w:val="004635A4"/>
    <w:rsid w:val="004741C9"/>
    <w:rsid w:val="004E6425"/>
    <w:rsid w:val="00513A07"/>
    <w:rsid w:val="005400D6"/>
    <w:rsid w:val="00561A4B"/>
    <w:rsid w:val="00581500"/>
    <w:rsid w:val="005935A5"/>
    <w:rsid w:val="005E16B4"/>
    <w:rsid w:val="005F19E8"/>
    <w:rsid w:val="00633976"/>
    <w:rsid w:val="006637FF"/>
    <w:rsid w:val="0067233D"/>
    <w:rsid w:val="00674C33"/>
    <w:rsid w:val="006A01AC"/>
    <w:rsid w:val="006A3AE5"/>
    <w:rsid w:val="006E15B7"/>
    <w:rsid w:val="006F12D0"/>
    <w:rsid w:val="00730E49"/>
    <w:rsid w:val="00747C05"/>
    <w:rsid w:val="007565A5"/>
    <w:rsid w:val="007711FF"/>
    <w:rsid w:val="00796C4D"/>
    <w:rsid w:val="007B4041"/>
    <w:rsid w:val="007D7FB3"/>
    <w:rsid w:val="007F0ECE"/>
    <w:rsid w:val="00846BF0"/>
    <w:rsid w:val="008C0E77"/>
    <w:rsid w:val="0094683C"/>
    <w:rsid w:val="009825E4"/>
    <w:rsid w:val="009B2900"/>
    <w:rsid w:val="009B40E6"/>
    <w:rsid w:val="009E5BD7"/>
    <w:rsid w:val="00A22B65"/>
    <w:rsid w:val="00A55423"/>
    <w:rsid w:val="00A974E8"/>
    <w:rsid w:val="00AA2645"/>
    <w:rsid w:val="00AF1F02"/>
    <w:rsid w:val="00AF4A72"/>
    <w:rsid w:val="00B00280"/>
    <w:rsid w:val="00B23835"/>
    <w:rsid w:val="00B34BCF"/>
    <w:rsid w:val="00B36637"/>
    <w:rsid w:val="00B6580A"/>
    <w:rsid w:val="00B97535"/>
    <w:rsid w:val="00BD27E5"/>
    <w:rsid w:val="00BE21D2"/>
    <w:rsid w:val="00C1791C"/>
    <w:rsid w:val="00C20278"/>
    <w:rsid w:val="00C57F75"/>
    <w:rsid w:val="00C77AEA"/>
    <w:rsid w:val="00CA21E0"/>
    <w:rsid w:val="00CB5CAE"/>
    <w:rsid w:val="00CC3365"/>
    <w:rsid w:val="00CD00FE"/>
    <w:rsid w:val="00D27F54"/>
    <w:rsid w:val="00D9304B"/>
    <w:rsid w:val="00E22D70"/>
    <w:rsid w:val="00E31969"/>
    <w:rsid w:val="00E3767A"/>
    <w:rsid w:val="00E514E5"/>
    <w:rsid w:val="00E65B05"/>
    <w:rsid w:val="00E74E74"/>
    <w:rsid w:val="00E8319C"/>
    <w:rsid w:val="00EC75AD"/>
    <w:rsid w:val="00EE2D3E"/>
    <w:rsid w:val="00EF11DE"/>
    <w:rsid w:val="00F05DF1"/>
    <w:rsid w:val="00F533EE"/>
    <w:rsid w:val="00FA2BDA"/>
    <w:rsid w:val="00FA2CB6"/>
    <w:rsid w:val="00FA413A"/>
    <w:rsid w:val="00FB44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0E10"/>
  <w15:docId w15:val="{F6350AB6-4334-418E-997F-14872143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4FD1"/>
    <w:rPr>
      <w:lang w:val="en-US"/>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table" w:customStyle="1" w:styleId="TableNormal0">
    <w:name w:val="Table Normal"/>
    <w:rsid w:val="00CD6F8C"/>
    <w:tblPr>
      <w:tblCellMar>
        <w:top w:w="0" w:type="dxa"/>
        <w:left w:w="0" w:type="dxa"/>
        <w:bottom w:w="0" w:type="dxa"/>
        <w:right w:w="0" w:type="dxa"/>
      </w:tblCellMar>
    </w:tblPr>
  </w:style>
  <w:style w:type="character" w:styleId="Hipersaite">
    <w:name w:val="Hyperlink"/>
    <w:basedOn w:val="Noklusjumarindkopasfonts"/>
    <w:uiPriority w:val="99"/>
    <w:unhideWhenUsed/>
    <w:rsid w:val="00B51765"/>
    <w:rPr>
      <w:color w:val="0563C1" w:themeColor="hyperlink"/>
      <w:u w:val="single"/>
    </w:rPr>
  </w:style>
  <w:style w:type="character" w:styleId="Izmantotahipersaite">
    <w:name w:val="FollowedHyperlink"/>
    <w:basedOn w:val="Noklusjumarindkopasfonts"/>
    <w:uiPriority w:val="99"/>
    <w:semiHidden/>
    <w:unhideWhenUsed/>
    <w:rsid w:val="006C38EC"/>
    <w:rPr>
      <w:color w:val="954F72" w:themeColor="followedHyperlink"/>
      <w:u w:val="singl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lang w:val="en-US"/>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4227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227C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oQP3wsMfjK+9dNLKYe9NHMPGA==">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A06ACE-6E6B-47D6-96AA-E659830F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12292</Words>
  <Characters>7008</Characters>
  <Application>Microsoft Office Word</Application>
  <DocSecurity>4</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Kristīne Boitmane</cp:lastModifiedBy>
  <cp:revision>2</cp:revision>
  <dcterms:created xsi:type="dcterms:W3CDTF">2024-10-07T12:57:00Z</dcterms:created>
  <dcterms:modified xsi:type="dcterms:W3CDTF">2024-10-07T12:57:00Z</dcterms:modified>
</cp:coreProperties>
</file>