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4.xml" ContentType="application/vnd.openxmlformats-officedocument.themeOverrid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42119" w14:textId="7632F19E" w:rsidR="004030C2" w:rsidRPr="007B4633" w:rsidRDefault="00603D62" w:rsidP="00850E37">
      <w:pPr>
        <w:rPr>
          <w:b/>
          <w:bCs/>
          <w:sz w:val="24"/>
          <w:szCs w:val="24"/>
        </w:rPr>
      </w:pPr>
      <w:r w:rsidRPr="007B4633">
        <w:rPr>
          <w:b/>
          <w:bCs/>
          <w:sz w:val="24"/>
          <w:szCs w:val="24"/>
        </w:rPr>
        <w:t xml:space="preserve">Ventspils valstspilsētas pašvaldības izglītības iestāžu izglītojamo iesaiste </w:t>
      </w:r>
      <w:bookmarkStart w:id="0" w:name="_Hlk219208812"/>
      <w:bookmarkStart w:id="1" w:name="_Hlk219208896"/>
      <w:r w:rsidRPr="007B4633">
        <w:rPr>
          <w:b/>
          <w:bCs/>
          <w:sz w:val="24"/>
          <w:szCs w:val="24"/>
        </w:rPr>
        <w:t>ESF Plus projekta Nr. 4.2.2.1/1/25/I/001 “STEM un pilsoniskās līdzdalības norises plašākai izglītības pieredzei un karjeras izvēlei”</w:t>
      </w:r>
      <w:bookmarkEnd w:id="0"/>
      <w:r w:rsidRPr="007B4633">
        <w:rPr>
          <w:b/>
          <w:bCs/>
          <w:sz w:val="24"/>
          <w:szCs w:val="24"/>
        </w:rPr>
        <w:t xml:space="preserve"> </w:t>
      </w:r>
      <w:bookmarkEnd w:id="1"/>
      <w:r w:rsidRPr="007B4633">
        <w:rPr>
          <w:b/>
          <w:bCs/>
          <w:sz w:val="24"/>
          <w:szCs w:val="24"/>
        </w:rPr>
        <w:t>norisēs</w:t>
      </w:r>
      <w:r w:rsidR="000834F9" w:rsidRPr="007B4633">
        <w:rPr>
          <w:b/>
          <w:bCs/>
          <w:sz w:val="24"/>
          <w:szCs w:val="24"/>
        </w:rPr>
        <w:t xml:space="preserve"> 2025./2026.m.g. I semestrī</w:t>
      </w:r>
    </w:p>
    <w:p w14:paraId="7C390158" w14:textId="3E824E5A" w:rsidR="004F2F83" w:rsidRDefault="00034F8E" w:rsidP="00732043">
      <w:pPr>
        <w:ind w:firstLine="567"/>
        <w:jc w:val="both"/>
      </w:pPr>
      <w:r>
        <w:t xml:space="preserve">No 2025. gada septembra izglītojamajiem </w:t>
      </w:r>
      <w:r w:rsidRPr="00574CB4">
        <w:t xml:space="preserve">obligātajā izglītības vecumposmā (no 5 gadus vecuma) </w:t>
      </w:r>
      <w:r w:rsidR="00574CB4" w:rsidRPr="00574CB4">
        <w:t xml:space="preserve"> ESF Plus projekta Nr. 4.2.2.1/1/25/I/001 “STEM un pilsoniskās līdzdalības norises plašākai izglītības pieredzei un karjeras izvēlei”</w:t>
      </w:r>
      <w:r w:rsidR="00574CB4">
        <w:t xml:space="preserve"> ietvaros </w:t>
      </w:r>
      <w:r w:rsidR="00574CB4" w:rsidRPr="00574CB4">
        <w:t>tiek nodrošinātas dažādas mācīšanās pieredzes ārpus tradicionālajām mācību stundām, kas palīdz gan stiprināt praktiskās iemaņas un zināšanas, gan paplašināt redzesloku un izpratni par nākotnes karjeras iespējām.</w:t>
      </w:r>
      <w:r w:rsidR="00574CB4">
        <w:t xml:space="preserve"> Šajā mācību gadā katram izglītojamaj</w:t>
      </w:r>
      <w:r w:rsidR="00A25D15">
        <w:t>a</w:t>
      </w:r>
      <w:r w:rsidR="00574CB4">
        <w:t xml:space="preserve">m šī projekta ietvaros  tiek nodrošinātas vismaz 2 norises. </w:t>
      </w:r>
      <w:r w:rsidR="00742664">
        <w:t xml:space="preserve">Katra </w:t>
      </w:r>
      <w:r w:rsidR="00742664" w:rsidRPr="00742664">
        <w:t>norise atbilst noteiktam vecumposmam un izglītojamā uztveres spējām, plānota klasei, grupai</w:t>
      </w:r>
      <w:r w:rsidR="00742664">
        <w:t xml:space="preserve"> un  paredzēta </w:t>
      </w:r>
      <w:r w:rsidR="00742664" w:rsidRPr="00742664">
        <w:t>mācību satura tematu padziļinātai apguvei, plašākai mācīšanās</w:t>
      </w:r>
      <w:r w:rsidR="00742664">
        <w:t xml:space="preserve"> </w:t>
      </w:r>
      <w:r w:rsidR="00742664" w:rsidRPr="00742664">
        <w:t xml:space="preserve">pieredzei, kas </w:t>
      </w:r>
      <w:r>
        <w:t>sekmē</w:t>
      </w:r>
      <w:r w:rsidR="00742664" w:rsidRPr="00742664">
        <w:t xml:space="preserve"> valsts izglītības standartos un pirmsskolas vadlīnijās noteikt</w:t>
      </w:r>
      <w:r>
        <w:t>o</w:t>
      </w:r>
      <w:r w:rsidR="00742664" w:rsidRPr="00742664">
        <w:t xml:space="preserve"> sasniedzam</w:t>
      </w:r>
      <w:r>
        <w:t>o</w:t>
      </w:r>
      <w:r w:rsidR="00742664" w:rsidRPr="00742664">
        <w:t xml:space="preserve"> rezultāt</w:t>
      </w:r>
      <w:r>
        <w:t>u apguvi</w:t>
      </w:r>
      <w:r w:rsidR="00742664">
        <w:t xml:space="preserve">. Ņemot vērā obligātā </w:t>
      </w:r>
      <w:r w:rsidR="00484F1B">
        <w:t xml:space="preserve">izglītības vecumposma </w:t>
      </w:r>
      <w:r w:rsidR="00742664">
        <w:t xml:space="preserve">grupu </w:t>
      </w:r>
      <w:r w:rsidR="00484F1B">
        <w:t xml:space="preserve">un </w:t>
      </w:r>
      <w:r w:rsidR="00742664">
        <w:t xml:space="preserve">klašu skaitu Ventspils valstspilsētas pašvaldības izglītības </w:t>
      </w:r>
      <w:r w:rsidR="00484F1B">
        <w:t xml:space="preserve">iestādēs, šajā mācību gadā </w:t>
      </w:r>
      <w:r>
        <w:t xml:space="preserve">kopā </w:t>
      </w:r>
      <w:r w:rsidR="00484F1B">
        <w:t>iespējams apmeklēt vismaz 420 norises.</w:t>
      </w:r>
    </w:p>
    <w:p w14:paraId="7298EEAD" w14:textId="721B75EE" w:rsidR="00732043" w:rsidRDefault="00484F1B" w:rsidP="00732043">
      <w:pPr>
        <w:ind w:firstLine="567"/>
        <w:jc w:val="both"/>
      </w:pPr>
      <w:r>
        <w:t>2025./2026. gada I semestrī (2025. gada septembra beigas- decembris) Ventspils izglītības iestādes apmeklējušas 4</w:t>
      </w:r>
      <w:r w:rsidR="00732043">
        <w:t>8</w:t>
      </w:r>
      <w:r>
        <w:t xml:space="preserve"> norises. Apmeklētās norises apkopotas </w:t>
      </w:r>
      <w:r w:rsidR="007B4633">
        <w:t>P</w:t>
      </w:r>
      <w:r w:rsidR="00732043">
        <w:t>ielikumā</w:t>
      </w:r>
      <w:r w:rsidR="00034F8E">
        <w:t xml:space="preserve"> esošajā tabulā</w:t>
      </w:r>
      <w:r w:rsidR="00732043">
        <w:t>. Visaktīvāk norises apmeklējuši Ventspils Centra sākumskolas skolēni, kuri apmeklējuši 12 norises</w:t>
      </w:r>
      <w:r w:rsidR="00034F8E">
        <w:t>.</w:t>
      </w:r>
      <w:r w:rsidR="00732043">
        <w:t xml:space="preserve"> </w:t>
      </w:r>
      <w:r w:rsidR="00034F8E">
        <w:t>K</w:t>
      </w:r>
      <w:r w:rsidR="00732043">
        <w:t xml:space="preserve">atra klase </w:t>
      </w:r>
      <w:r w:rsidR="00034F8E">
        <w:t xml:space="preserve">šajā skolā apmeklējušas </w:t>
      </w:r>
      <w:r w:rsidR="00732043">
        <w:t>pa vienai norisei. 1. attēlā redzams izglītības iestāžu apmeklēto norišu skaits.</w:t>
      </w:r>
    </w:p>
    <w:p w14:paraId="55B771F7" w14:textId="77BCA659" w:rsidR="00732043" w:rsidRDefault="00850E37" w:rsidP="00850E37">
      <w:pPr>
        <w:spacing w:line="240" w:lineRule="auto"/>
        <w:ind w:firstLine="567"/>
        <w:jc w:val="both"/>
      </w:pPr>
      <w:r>
        <w:rPr>
          <w:noProof/>
        </w:rPr>
        <w:drawing>
          <wp:inline distT="0" distB="0" distL="0" distR="0" wp14:anchorId="1B46994C" wp14:editId="1D89B27E">
            <wp:extent cx="4695825" cy="2686050"/>
            <wp:effectExtent l="0" t="0" r="0" b="0"/>
            <wp:docPr id="1307539877" name="Diagramma 1">
              <a:extLst xmlns:a="http://schemas.openxmlformats.org/drawingml/2006/main">
                <a:ext uri="{FF2B5EF4-FFF2-40B4-BE49-F238E27FC236}">
                  <a16:creationId xmlns:a16="http://schemas.microsoft.com/office/drawing/2014/main" id="{EFD3A18A-943F-229B-383A-620F54D613E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376A873E" w14:textId="53525FC6" w:rsidR="00850E37" w:rsidRPr="00850E37" w:rsidRDefault="00850E37" w:rsidP="00850E37">
      <w:pPr>
        <w:ind w:right="509" w:firstLine="567"/>
        <w:jc w:val="right"/>
        <w:rPr>
          <w:sz w:val="20"/>
          <w:szCs w:val="20"/>
        </w:rPr>
      </w:pPr>
      <w:r w:rsidRPr="00850E37">
        <w:rPr>
          <w:sz w:val="20"/>
          <w:szCs w:val="20"/>
        </w:rPr>
        <w:t>1. attēls</w:t>
      </w:r>
      <w:r w:rsidR="00D72527">
        <w:rPr>
          <w:sz w:val="20"/>
          <w:szCs w:val="20"/>
        </w:rPr>
        <w:t>:</w:t>
      </w:r>
      <w:r w:rsidRPr="00850E37">
        <w:rPr>
          <w:sz w:val="20"/>
          <w:szCs w:val="20"/>
        </w:rPr>
        <w:t xml:space="preserve"> Izglītības iestāžu apmeklēto norišu skaits</w:t>
      </w:r>
    </w:p>
    <w:p w14:paraId="55C62844" w14:textId="559AD2E0" w:rsidR="00850E37" w:rsidRDefault="00850E37" w:rsidP="00850E37">
      <w:pPr>
        <w:ind w:right="84" w:firstLine="567"/>
      </w:pPr>
      <w:r>
        <w:t>Visvairāk mūsu izglītības iestādes izvēlējušās Ventspils Jaunrades nama un planetārija piedāvātās nodarbības , kam seko nodarbības Zinātnes Centrā “VIZIUM”</w:t>
      </w:r>
      <w:r w:rsidR="00D72527">
        <w:t xml:space="preserve"> un SIA Robo HUB piedāvātās tehnoloģiju nodarbības</w:t>
      </w:r>
      <w:r>
        <w:t>. 2. attēlā redzamas apmeklēto norišu pakalpojuma sniedzēji.</w:t>
      </w:r>
    </w:p>
    <w:p w14:paraId="56DFA3B7" w14:textId="04CB984C" w:rsidR="00850E37" w:rsidRDefault="00850E37" w:rsidP="00850E37">
      <w:pPr>
        <w:ind w:right="935" w:firstLine="567"/>
      </w:pPr>
      <w:r>
        <w:rPr>
          <w:noProof/>
        </w:rPr>
        <w:lastRenderedPageBreak/>
        <w:drawing>
          <wp:inline distT="0" distB="0" distL="0" distR="0" wp14:anchorId="119E3E01" wp14:editId="4D2E20FE">
            <wp:extent cx="4495800" cy="2524125"/>
            <wp:effectExtent l="0" t="0" r="0" b="0"/>
            <wp:docPr id="1554386337" name="Diagramma 1">
              <a:extLst xmlns:a="http://schemas.openxmlformats.org/drawingml/2006/main">
                <a:ext uri="{FF2B5EF4-FFF2-40B4-BE49-F238E27FC236}">
                  <a16:creationId xmlns:a16="http://schemas.microsoft.com/office/drawing/2014/main" id="{5165B461-1EE5-03C0-6C0A-BB79D1AC563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79637F2B" w14:textId="79127FB1" w:rsidR="00D72527" w:rsidRPr="00850E37" w:rsidRDefault="00D72527" w:rsidP="00D72527">
      <w:pPr>
        <w:ind w:right="509" w:firstLine="567"/>
        <w:jc w:val="right"/>
        <w:rPr>
          <w:sz w:val="20"/>
          <w:szCs w:val="20"/>
        </w:rPr>
      </w:pPr>
      <w:bookmarkStart w:id="2" w:name="_Hlk219207412"/>
      <w:r>
        <w:rPr>
          <w:sz w:val="20"/>
          <w:szCs w:val="20"/>
        </w:rPr>
        <w:t>2</w:t>
      </w:r>
      <w:r w:rsidRPr="00850E37">
        <w:rPr>
          <w:sz w:val="20"/>
          <w:szCs w:val="20"/>
        </w:rPr>
        <w:t>. attēls</w:t>
      </w:r>
      <w:r>
        <w:rPr>
          <w:sz w:val="20"/>
          <w:szCs w:val="20"/>
        </w:rPr>
        <w:t>:</w:t>
      </w:r>
      <w:r w:rsidRPr="00850E37">
        <w:rPr>
          <w:sz w:val="20"/>
          <w:szCs w:val="20"/>
        </w:rPr>
        <w:t xml:space="preserve"> </w:t>
      </w:r>
      <w:r>
        <w:rPr>
          <w:sz w:val="20"/>
          <w:szCs w:val="20"/>
        </w:rPr>
        <w:t>A</w:t>
      </w:r>
      <w:r w:rsidRPr="00850E37">
        <w:rPr>
          <w:sz w:val="20"/>
          <w:szCs w:val="20"/>
        </w:rPr>
        <w:t xml:space="preserve">pmeklēto norišu </w:t>
      </w:r>
      <w:r>
        <w:rPr>
          <w:sz w:val="20"/>
          <w:szCs w:val="20"/>
        </w:rPr>
        <w:t>nodrošinātājs</w:t>
      </w:r>
    </w:p>
    <w:bookmarkEnd w:id="2"/>
    <w:p w14:paraId="5C5DA2F7" w14:textId="2058BEA6" w:rsidR="00D72527" w:rsidRDefault="00D72527" w:rsidP="00D72527">
      <w:pPr>
        <w:ind w:right="-58" w:firstLine="567"/>
      </w:pPr>
      <w:r>
        <w:t>Vairums nodarbības apmeklētas Ventspils pilsētā, bet norises apmeklētas arī Liepājā, Rīgā, Grobiņas un Puzes pagastos.</w:t>
      </w:r>
    </w:p>
    <w:p w14:paraId="57502FF2" w14:textId="525B1A03" w:rsidR="00D72527" w:rsidRDefault="00D72527" w:rsidP="00D72527">
      <w:pPr>
        <w:ind w:right="-58" w:firstLine="567"/>
      </w:pPr>
      <w:r>
        <w:rPr>
          <w:noProof/>
        </w:rPr>
        <w:drawing>
          <wp:inline distT="0" distB="0" distL="0" distR="0" wp14:anchorId="0C01D410" wp14:editId="5921AE44">
            <wp:extent cx="4791075" cy="2371725"/>
            <wp:effectExtent l="0" t="0" r="0" b="0"/>
            <wp:docPr id="945921275" name="Diagramma 1">
              <a:extLst xmlns:a="http://schemas.openxmlformats.org/drawingml/2006/main">
                <a:ext uri="{FF2B5EF4-FFF2-40B4-BE49-F238E27FC236}">
                  <a16:creationId xmlns:a16="http://schemas.microsoft.com/office/drawing/2014/main" id="{179E8ECE-1F14-7796-2542-20E54BF44C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0271F4CE" w14:textId="58D5F40A" w:rsidR="00D72527" w:rsidRDefault="00D72527" w:rsidP="00D72527">
      <w:pPr>
        <w:ind w:right="-58" w:firstLine="567"/>
        <w:jc w:val="right"/>
      </w:pPr>
      <w:r>
        <w:t>3</w:t>
      </w:r>
      <w:r w:rsidRPr="00D72527">
        <w:t>. attēls: Apmeklēto norišu n</w:t>
      </w:r>
      <w:r>
        <w:t>orises vieta</w:t>
      </w:r>
    </w:p>
    <w:p w14:paraId="515E401F" w14:textId="77777777" w:rsidR="00D72527" w:rsidRDefault="00D72527" w:rsidP="00D72527">
      <w:pPr>
        <w:ind w:right="-58" w:firstLine="567"/>
        <w:jc w:val="right"/>
      </w:pPr>
    </w:p>
    <w:p w14:paraId="40E2417D" w14:textId="3652D899" w:rsidR="00D72527" w:rsidRDefault="00FB71DA" w:rsidP="00FB71DA">
      <w:pPr>
        <w:ind w:right="84" w:firstLine="567"/>
        <w:jc w:val="both"/>
      </w:pPr>
      <w:r>
        <w:t xml:space="preserve">4. attēlā redzams apmeklēto norišu sadalījums pa mācību jomām. </w:t>
      </w:r>
      <w:r w:rsidR="00D72527">
        <w:t xml:space="preserve">Vairāk par pusi </w:t>
      </w:r>
      <w:r>
        <w:t xml:space="preserve">(25) </w:t>
      </w:r>
      <w:r w:rsidR="00D72527">
        <w:t>no</w:t>
      </w:r>
      <w:r>
        <w:t>rišu bijis tehnoloģiju jomā</w:t>
      </w:r>
    </w:p>
    <w:p w14:paraId="188BE957" w14:textId="77777777" w:rsidR="00FB71DA" w:rsidRDefault="00FB71DA" w:rsidP="00FB71DA">
      <w:pPr>
        <w:ind w:right="-58" w:firstLine="567"/>
        <w:jc w:val="right"/>
      </w:pPr>
      <w:r>
        <w:rPr>
          <w:noProof/>
        </w:rPr>
        <w:drawing>
          <wp:inline distT="0" distB="0" distL="0" distR="0" wp14:anchorId="4CC621B7" wp14:editId="0754299A">
            <wp:extent cx="4705350" cy="1514475"/>
            <wp:effectExtent l="0" t="0" r="0" b="0"/>
            <wp:docPr id="151731659" name="Diagramma 1">
              <a:extLst xmlns:a="http://schemas.openxmlformats.org/drawingml/2006/main">
                <a:ext uri="{FF2B5EF4-FFF2-40B4-BE49-F238E27FC236}">
                  <a16:creationId xmlns:a16="http://schemas.microsoft.com/office/drawing/2014/main" id="{C024A6E8-ABF2-805C-CAA9-BCF04246720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69C4755D" w14:textId="7FC0B3F6" w:rsidR="00FB71DA" w:rsidRDefault="00FB71DA" w:rsidP="00FB71DA">
      <w:pPr>
        <w:ind w:right="509" w:firstLine="567"/>
        <w:jc w:val="right"/>
      </w:pPr>
      <w:r>
        <w:t>4</w:t>
      </w:r>
      <w:r w:rsidRPr="00D72527">
        <w:t xml:space="preserve">. attēls: Apmeklēto norišu </w:t>
      </w:r>
      <w:r>
        <w:t>mācību jomas</w:t>
      </w:r>
    </w:p>
    <w:p w14:paraId="7F7B0CD6" w14:textId="77777777" w:rsidR="007B4633" w:rsidRDefault="007B4633" w:rsidP="007B4633">
      <w:pPr>
        <w:ind w:right="84"/>
        <w:sectPr w:rsidR="007B4633">
          <w:headerReference w:type="first" r:id="rId12"/>
          <w:pgSz w:w="11906" w:h="16838"/>
          <w:pgMar w:top="1440" w:right="1800" w:bottom="1440" w:left="1800" w:header="708" w:footer="708" w:gutter="0"/>
          <w:cols w:space="708"/>
          <w:docGrid w:linePitch="360"/>
        </w:sectPr>
      </w:pPr>
    </w:p>
    <w:p w14:paraId="419C29D0" w14:textId="03A40461" w:rsidR="007B4633" w:rsidRDefault="007B4633" w:rsidP="00FE03BA">
      <w:pPr>
        <w:ind w:right="84"/>
        <w:jc w:val="center"/>
      </w:pPr>
      <w:r w:rsidRPr="007B4633">
        <w:lastRenderedPageBreak/>
        <w:t>Ventspils valstspilsētas pašvaldības izglītības iestāžu</w:t>
      </w:r>
      <w:r>
        <w:t xml:space="preserve"> apmeklēto norišu skaits </w:t>
      </w:r>
      <w:r w:rsidRPr="007B4633">
        <w:t>ESF Plus projekta Nr. 4.2.2.1/1/25/I/001 “STEM un pilsoniskās līdzdalības norises plašākai izglītības pieredzei un karjeras izvēlei”</w:t>
      </w:r>
      <w:r>
        <w:t xml:space="preserve"> ietvaros 2025./2026. mācību gada I semestrī</w:t>
      </w:r>
    </w:p>
    <w:p w14:paraId="7D4EF205" w14:textId="4A02C697" w:rsidR="007B4633" w:rsidRDefault="007B4633" w:rsidP="007B4633">
      <w:pPr>
        <w:ind w:right="84"/>
      </w:pPr>
      <w:r w:rsidRPr="007B4633">
        <w:rPr>
          <w:noProof/>
        </w:rPr>
        <w:drawing>
          <wp:inline distT="0" distB="0" distL="0" distR="0" wp14:anchorId="52B0AC9B" wp14:editId="565176B0">
            <wp:extent cx="8863330" cy="2965450"/>
            <wp:effectExtent l="0" t="0" r="0" b="6350"/>
            <wp:docPr id="1949862284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296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B4633" w:rsidSect="00FE03BA">
      <w:pgSz w:w="16838" w:h="11906" w:orient="landscape"/>
      <w:pgMar w:top="1800" w:right="1440" w:bottom="180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1FD2C" w14:textId="77777777" w:rsidR="00AC7FEB" w:rsidRDefault="00AC7FEB" w:rsidP="007B4633">
      <w:pPr>
        <w:spacing w:after="0" w:line="240" w:lineRule="auto"/>
      </w:pPr>
      <w:r>
        <w:separator/>
      </w:r>
    </w:p>
  </w:endnote>
  <w:endnote w:type="continuationSeparator" w:id="0">
    <w:p w14:paraId="22802B86" w14:textId="77777777" w:rsidR="00AC7FEB" w:rsidRDefault="00AC7FEB" w:rsidP="007B46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1CB63E" w14:textId="77777777" w:rsidR="00AC7FEB" w:rsidRDefault="00AC7FEB" w:rsidP="007B4633">
      <w:pPr>
        <w:spacing w:after="0" w:line="240" w:lineRule="auto"/>
      </w:pPr>
      <w:r>
        <w:separator/>
      </w:r>
    </w:p>
  </w:footnote>
  <w:footnote w:type="continuationSeparator" w:id="0">
    <w:p w14:paraId="57640718" w14:textId="77777777" w:rsidR="00AC7FEB" w:rsidRDefault="00AC7FEB" w:rsidP="007B46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EAE98" w14:textId="37E9483D" w:rsidR="00FE03BA" w:rsidRDefault="00FE03BA" w:rsidP="00FE03BA">
    <w:pPr>
      <w:ind w:right="84"/>
      <w:jc w:val="right"/>
    </w:pPr>
    <w:r>
      <w:t>Pielikums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F3DFB"/>
    <w:multiLevelType w:val="hybridMultilevel"/>
    <w:tmpl w:val="C0E6CEF8"/>
    <w:lvl w:ilvl="0" w:tplc="2236FB2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923029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D62"/>
    <w:rsid w:val="00034F8E"/>
    <w:rsid w:val="000539E7"/>
    <w:rsid w:val="000834F9"/>
    <w:rsid w:val="000E1C9B"/>
    <w:rsid w:val="004030C2"/>
    <w:rsid w:val="00484F1B"/>
    <w:rsid w:val="004F2F83"/>
    <w:rsid w:val="00574CB4"/>
    <w:rsid w:val="00603D62"/>
    <w:rsid w:val="006B1BC8"/>
    <w:rsid w:val="006E4B44"/>
    <w:rsid w:val="00732043"/>
    <w:rsid w:val="00742664"/>
    <w:rsid w:val="007B1A9F"/>
    <w:rsid w:val="007B4633"/>
    <w:rsid w:val="00850E37"/>
    <w:rsid w:val="008E2BD0"/>
    <w:rsid w:val="00921A6E"/>
    <w:rsid w:val="00A25D15"/>
    <w:rsid w:val="00AC7FEB"/>
    <w:rsid w:val="00D50AA0"/>
    <w:rsid w:val="00D72527"/>
    <w:rsid w:val="00FB71DA"/>
    <w:rsid w:val="00FE0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18A79"/>
  <w15:chartTrackingRefBased/>
  <w15:docId w15:val="{036CA371-A866-4A97-A2AF-4EEAE86DB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603D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603D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603D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603D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603D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603D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603D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603D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603D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603D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603D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603D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603D62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603D62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603D62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603D62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603D62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603D62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603D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603D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603D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603D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603D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603D62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603D62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603D62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603D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603D62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603D62"/>
    <w:rPr>
      <w:b/>
      <w:bCs/>
      <w:smallCaps/>
      <w:color w:val="0F4761" w:themeColor="accent1" w:themeShade="BF"/>
      <w:spacing w:val="5"/>
    </w:rPr>
  </w:style>
  <w:style w:type="paragraph" w:styleId="Galvene">
    <w:name w:val="header"/>
    <w:basedOn w:val="Parasts"/>
    <w:link w:val="GalveneRakstz"/>
    <w:uiPriority w:val="99"/>
    <w:unhideWhenUsed/>
    <w:rsid w:val="007B463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7B4633"/>
  </w:style>
  <w:style w:type="paragraph" w:styleId="Kjene">
    <w:name w:val="footer"/>
    <w:basedOn w:val="Parasts"/>
    <w:link w:val="KjeneRakstz"/>
    <w:uiPriority w:val="99"/>
    <w:unhideWhenUsed/>
    <w:rsid w:val="007B463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7B46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package" Target="../embeddings/Microsoft_Excel_Worksheet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lv-LV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lv-LV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Lapa1!$B$5:$B$16</c:f>
              <c:strCache>
                <c:ptCount val="12"/>
                <c:pt idx="0">
                  <c:v>Ventspils PII Bitīte</c:v>
                </c:pt>
                <c:pt idx="1">
                  <c:v>Ventspils PII Rūķītis</c:v>
                </c:pt>
                <c:pt idx="2">
                  <c:v>Ventspils PII Saulīte</c:v>
                </c:pt>
                <c:pt idx="3">
                  <c:v>Ventspils PII Vāverīte</c:v>
                </c:pt>
                <c:pt idx="4">
                  <c:v>Ventspils Centra sākumskola</c:v>
                </c:pt>
                <c:pt idx="5">
                  <c:v>Ventspils 1. pamatskola</c:v>
                </c:pt>
                <c:pt idx="6">
                  <c:v>Ventspils 2. pamatskola</c:v>
                </c:pt>
                <c:pt idx="7">
                  <c:v>Ventspils K. Valdemāra pamatsk.</c:v>
                </c:pt>
                <c:pt idx="8">
                  <c:v>Ventspils 2. vidusskola</c:v>
                </c:pt>
                <c:pt idx="9">
                  <c:v>Ventspils 4. vidusskola</c:v>
                </c:pt>
                <c:pt idx="10">
                  <c:v>Ventspils 6. vidusskola</c:v>
                </c:pt>
                <c:pt idx="11">
                  <c:v>Ventspils Valsts 1. ģimnāzija</c:v>
                </c:pt>
              </c:strCache>
            </c:strRef>
          </c:cat>
          <c:val>
            <c:numRef>
              <c:f>Lapa1!$C$5:$C$16</c:f>
              <c:numCache>
                <c:formatCode>General</c:formatCode>
                <c:ptCount val="12"/>
                <c:pt idx="0">
                  <c:v>2</c:v>
                </c:pt>
                <c:pt idx="1">
                  <c:v>2</c:v>
                </c:pt>
                <c:pt idx="2">
                  <c:v>3</c:v>
                </c:pt>
                <c:pt idx="3">
                  <c:v>2</c:v>
                </c:pt>
                <c:pt idx="4">
                  <c:v>12</c:v>
                </c:pt>
                <c:pt idx="5">
                  <c:v>7</c:v>
                </c:pt>
                <c:pt idx="6">
                  <c:v>7</c:v>
                </c:pt>
                <c:pt idx="7">
                  <c:v>2</c:v>
                </c:pt>
                <c:pt idx="8">
                  <c:v>6</c:v>
                </c:pt>
                <c:pt idx="9">
                  <c:v>2</c:v>
                </c:pt>
                <c:pt idx="10">
                  <c:v>1</c:v>
                </c:pt>
                <c:pt idx="11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9D0-4258-BC71-572806A0F0B5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1526013215"/>
        <c:axId val="1526007455"/>
      </c:barChart>
      <c:catAx>
        <c:axId val="1526013215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lv-LV"/>
          </a:p>
        </c:txPr>
        <c:crossAx val="1526007455"/>
        <c:crosses val="autoZero"/>
        <c:auto val="1"/>
        <c:lblAlgn val="ctr"/>
        <c:lblOffset val="100"/>
        <c:noMultiLvlLbl val="0"/>
      </c:catAx>
      <c:valAx>
        <c:axId val="1526007455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lv-LV"/>
          </a:p>
        </c:txPr>
        <c:crossAx val="1526013215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lv-LV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lv-LV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lv-LV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Lapa1!$D$3:$N$3</c:f>
              <c:strCache>
                <c:ptCount val="11"/>
                <c:pt idx="0">
                  <c:v>Zinātnes centrs VIZIUM</c:v>
                </c:pt>
                <c:pt idx="1">
                  <c:v>Ventspils Augstskola</c:v>
                </c:pt>
                <c:pt idx="2">
                  <c:v>Ventsils Jaunrades nams</c:v>
                </c:pt>
                <c:pt idx="3">
                  <c:v>Latvijas valsts meži</c:v>
                </c:pt>
                <c:pt idx="4">
                  <c:v>Liepājas ZIC</c:v>
                </c:pt>
                <c:pt idx="5">
                  <c:v>V-media mācību centrs</c:v>
                </c:pt>
                <c:pt idx="6">
                  <c:v>ROBO HUB SIA</c:v>
                </c:pt>
                <c:pt idx="7">
                  <c:v>Dabas muzejs</c:v>
                </c:pt>
                <c:pt idx="8">
                  <c:v>SIA Liepājas RAS</c:v>
                </c:pt>
                <c:pt idx="9">
                  <c:v>Mācību centrs "Tomega"</c:v>
                </c:pt>
                <c:pt idx="10">
                  <c:v>SIA Gardegunis Stella</c:v>
                </c:pt>
              </c:strCache>
            </c:strRef>
          </c:cat>
          <c:val>
            <c:numRef>
              <c:f>Lapa1!$D$17:$N$17</c:f>
              <c:numCache>
                <c:formatCode>General</c:formatCode>
                <c:ptCount val="11"/>
                <c:pt idx="0">
                  <c:v>8</c:v>
                </c:pt>
                <c:pt idx="1">
                  <c:v>3</c:v>
                </c:pt>
                <c:pt idx="2">
                  <c:v>13</c:v>
                </c:pt>
                <c:pt idx="3">
                  <c:v>2</c:v>
                </c:pt>
                <c:pt idx="4">
                  <c:v>5</c:v>
                </c:pt>
                <c:pt idx="5">
                  <c:v>2</c:v>
                </c:pt>
                <c:pt idx="6">
                  <c:v>7</c:v>
                </c:pt>
                <c:pt idx="7">
                  <c:v>1</c:v>
                </c:pt>
                <c:pt idx="8">
                  <c:v>2</c:v>
                </c:pt>
                <c:pt idx="9">
                  <c:v>2</c:v>
                </c:pt>
                <c:pt idx="10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189-4E2D-A56C-379CA72665AC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1073408175"/>
        <c:axId val="1073410575"/>
      </c:barChart>
      <c:catAx>
        <c:axId val="1073408175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lv-LV"/>
          </a:p>
        </c:txPr>
        <c:crossAx val="1073410575"/>
        <c:crosses val="autoZero"/>
        <c:auto val="1"/>
        <c:lblAlgn val="ctr"/>
        <c:lblOffset val="100"/>
        <c:noMultiLvlLbl val="0"/>
      </c:catAx>
      <c:valAx>
        <c:axId val="1073410575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lv-LV"/>
          </a:p>
        </c:txPr>
        <c:crossAx val="1073408175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lv-LV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lv-LV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21AA-4A7F-9665-0B40DB4028CB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21AA-4A7F-9665-0B40DB4028CB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21AA-4A7F-9665-0B40DB4028CB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21AA-4A7F-9665-0B40DB4028CB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21AA-4A7F-9665-0B40DB4028CB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21AA-4A7F-9665-0B40DB4028CB}"/>
              </c:ext>
            </c:extLst>
          </c:dPt>
          <c:dLbls>
            <c:dLbl>
              <c:idx val="0"/>
              <c:layout>
                <c:manualLayout>
                  <c:x val="2.9151356080489941E-3"/>
                  <c:y val="-1.2754447360746574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21AA-4A7F-9665-0B40DB4028CB}"/>
                </c:ext>
              </c:extLst>
            </c:dLbl>
            <c:dLbl>
              <c:idx val="1"/>
              <c:layout>
                <c:manualLayout>
                  <c:x val="-2.3627734033245897E-2"/>
                  <c:y val="-1.0043379994167396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21AA-4A7F-9665-0B40DB4028CB}"/>
                </c:ext>
              </c:extLst>
            </c:dLbl>
            <c:dLbl>
              <c:idx val="2"/>
              <c:layout>
                <c:manualLayout>
                  <c:x val="-8.207130358705161E-3"/>
                  <c:y val="-3.9435695538057739E-3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21AA-4A7F-9665-0B40DB4028CB}"/>
                </c:ext>
              </c:extLst>
            </c:dLbl>
            <c:dLbl>
              <c:idx val="3"/>
              <c:layout>
                <c:manualLayout>
                  <c:x val="1.2853237095363079E-3"/>
                  <c:y val="-2.026829979585885E-4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21AA-4A7F-9665-0B40DB4028CB}"/>
                </c:ext>
              </c:extLst>
            </c:dLbl>
            <c:dLbl>
              <c:idx val="4"/>
              <c:layout>
                <c:manualLayout>
                  <c:x val="1.0068241469816273E-2"/>
                  <c:y val="1.0138524351122776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21AA-4A7F-9665-0B40DB4028CB}"/>
                </c:ext>
              </c:extLst>
            </c:dLbl>
            <c:dLbl>
              <c:idx val="5"/>
              <c:layout>
                <c:manualLayout>
                  <c:x val="4.6854322850362271E-3"/>
                  <c:y val="2.4334718571698791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21AA-4A7F-9665-0B40DB4028C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lv-LV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Lapa1!$B$33:$B$38</c:f>
              <c:strCache>
                <c:ptCount val="6"/>
                <c:pt idx="0">
                  <c:v>Izglītības iestādē</c:v>
                </c:pt>
                <c:pt idx="1">
                  <c:v>Ventspils pilsētā (ārpus iestādes)</c:v>
                </c:pt>
                <c:pt idx="2">
                  <c:v>Liepājā</c:v>
                </c:pt>
                <c:pt idx="3">
                  <c:v>Grobiņas pagasts</c:v>
                </c:pt>
                <c:pt idx="4">
                  <c:v>Puzes pagasts</c:v>
                </c:pt>
                <c:pt idx="5">
                  <c:v>Rīga</c:v>
                </c:pt>
              </c:strCache>
            </c:strRef>
          </c:cat>
          <c:val>
            <c:numRef>
              <c:f>Lapa1!$C$33:$C$38</c:f>
              <c:numCache>
                <c:formatCode>General</c:formatCode>
                <c:ptCount val="6"/>
                <c:pt idx="0">
                  <c:v>14</c:v>
                </c:pt>
                <c:pt idx="1">
                  <c:v>24</c:v>
                </c:pt>
                <c:pt idx="2">
                  <c:v>5</c:v>
                </c:pt>
                <c:pt idx="3">
                  <c:v>2</c:v>
                </c:pt>
                <c:pt idx="4">
                  <c:v>2</c:v>
                </c:pt>
                <c:pt idx="5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21AA-4A7F-9665-0B40DB4028CB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lv-LV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lv-LV"/>
    </a:p>
  </c:txPr>
  <c:externalData r:id="rId4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lv-LV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0FD7-4B49-86BE-4334CB8CF19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0FD7-4B49-86BE-4334CB8CF19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0FD7-4B49-86BE-4334CB8CF19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0FD7-4B49-86BE-4334CB8CF19E}"/>
              </c:ext>
            </c:extLst>
          </c:dPt>
          <c:dLbls>
            <c:dLbl>
              <c:idx val="0"/>
              <c:layout>
                <c:manualLayout>
                  <c:x val="6.1023622047244094E-3"/>
                  <c:y val="-1.3688393117526976E-3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FD7-4B49-86BE-4334CB8CF19E}"/>
                </c:ext>
              </c:extLst>
            </c:dLbl>
            <c:dLbl>
              <c:idx val="1"/>
              <c:layout>
                <c:manualLayout>
                  <c:x val="-3.185695538057743E-3"/>
                  <c:y val="-3.4354039078448527E-3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FD7-4B49-86BE-4334CB8CF19E}"/>
                </c:ext>
              </c:extLst>
            </c:dLbl>
            <c:dLbl>
              <c:idx val="2"/>
              <c:layout>
                <c:manualLayout>
                  <c:x val="-1.0270997375328083E-2"/>
                  <c:y val="3.734251968503937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0FD7-4B49-86BE-4334CB8CF19E}"/>
                </c:ext>
              </c:extLst>
            </c:dLbl>
            <c:dLbl>
              <c:idx val="3"/>
              <c:layout>
                <c:manualLayout>
                  <c:x val="1.7192694663167054E-2"/>
                  <c:y val="-2.4546150481189851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0FD7-4B49-86BE-4334CB8CF19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lv-LV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Lapa1!$B$24:$B$27</c:f>
              <c:strCache>
                <c:ptCount val="4"/>
                <c:pt idx="0">
                  <c:v>Dabaszinātnes</c:v>
                </c:pt>
                <c:pt idx="1">
                  <c:v>Matemātika</c:v>
                </c:pt>
                <c:pt idx="2">
                  <c:v>Tehnoloģijas</c:v>
                </c:pt>
                <c:pt idx="3">
                  <c:v>Pilsoniskā līdzdalība</c:v>
                </c:pt>
              </c:strCache>
            </c:strRef>
          </c:cat>
          <c:val>
            <c:numRef>
              <c:f>Lapa1!$C$24:$C$27</c:f>
              <c:numCache>
                <c:formatCode>General</c:formatCode>
                <c:ptCount val="4"/>
                <c:pt idx="0">
                  <c:v>25</c:v>
                </c:pt>
                <c:pt idx="1">
                  <c:v>3</c:v>
                </c:pt>
                <c:pt idx="2">
                  <c:v>17</c:v>
                </c:pt>
                <c:pt idx="3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0FD7-4B49-86BE-4334CB8CF19E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5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lv-LV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lv-LV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3AD41C-2F79-4172-B2AF-1E2564587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1</Pages>
  <Words>1657</Words>
  <Characters>946</Characters>
  <Application>Microsoft Office Word</Application>
  <DocSecurity>0</DocSecurity>
  <Lines>7</Lines>
  <Paragraphs>5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 Šauriņš</dc:creator>
  <cp:keywords/>
  <dc:description/>
  <cp:lastModifiedBy>Juris Šauriņš</cp:lastModifiedBy>
  <cp:revision>5</cp:revision>
  <dcterms:created xsi:type="dcterms:W3CDTF">2026-01-13T07:36:00Z</dcterms:created>
  <dcterms:modified xsi:type="dcterms:W3CDTF">2026-01-13T13:55:00Z</dcterms:modified>
</cp:coreProperties>
</file>