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711A3" w14:textId="77777777" w:rsidR="00CD00FE" w:rsidRPr="008737D9" w:rsidRDefault="00CD00FE">
      <w:pPr>
        <w:spacing w:after="0" w:line="240" w:lineRule="auto"/>
        <w:rPr>
          <w:rFonts w:ascii="Times New Roman" w:eastAsia="Times New Roman" w:hAnsi="Times New Roman" w:cs="Times New Roman"/>
        </w:rPr>
      </w:pPr>
    </w:p>
    <w:p w14:paraId="4BEC6E82" w14:textId="77777777" w:rsidR="00CD00FE" w:rsidRPr="008737D9" w:rsidRDefault="00CD00FE">
      <w:pPr>
        <w:spacing w:after="0" w:line="240" w:lineRule="auto"/>
        <w:rPr>
          <w:rFonts w:ascii="Times New Roman" w:eastAsia="Times New Roman" w:hAnsi="Times New Roman" w:cs="Times New Roman"/>
        </w:rPr>
      </w:pPr>
    </w:p>
    <w:p w14:paraId="48585854" w14:textId="5DAB6C36" w:rsidR="00CD00FE" w:rsidRPr="008737D9" w:rsidRDefault="00855F98" w:rsidP="00855F98">
      <w:pPr>
        <w:spacing w:after="0" w:line="240" w:lineRule="auto"/>
        <w:jc w:val="center"/>
        <w:rPr>
          <w:rFonts w:ascii="Times New Roman" w:eastAsia="Times New Roman" w:hAnsi="Times New Roman" w:cs="Times New Roman"/>
        </w:rPr>
      </w:pPr>
      <w:r w:rsidRPr="008737D9">
        <w:rPr>
          <w:rFonts w:ascii="Times New Roman" w:eastAsia="Times New Roman" w:hAnsi="Times New Roman" w:cs="Times New Roman"/>
          <w:noProof/>
        </w:rPr>
        <w:drawing>
          <wp:inline distT="0" distB="0" distL="0" distR="0" wp14:anchorId="0BFE6191" wp14:editId="2C0BD9B3">
            <wp:extent cx="2359660" cy="1621790"/>
            <wp:effectExtent l="0" t="0" r="2540" b="0"/>
            <wp:docPr id="172942976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9660" cy="1621790"/>
                    </a:xfrm>
                    <a:prstGeom prst="rect">
                      <a:avLst/>
                    </a:prstGeom>
                    <a:noFill/>
                  </pic:spPr>
                </pic:pic>
              </a:graphicData>
            </a:graphic>
          </wp:inline>
        </w:drawing>
      </w:r>
    </w:p>
    <w:p w14:paraId="004165F6" w14:textId="77777777" w:rsidR="00CD00FE" w:rsidRPr="008737D9" w:rsidRDefault="00CD00FE">
      <w:pPr>
        <w:spacing w:after="0" w:line="240" w:lineRule="auto"/>
        <w:rPr>
          <w:rFonts w:ascii="Times New Roman" w:eastAsia="Times New Roman" w:hAnsi="Times New Roman" w:cs="Times New Roman"/>
        </w:rPr>
      </w:pPr>
    </w:p>
    <w:p w14:paraId="67F140DE" w14:textId="77777777" w:rsidR="00CD00FE" w:rsidRPr="008737D9" w:rsidRDefault="00CD00FE">
      <w:pPr>
        <w:spacing w:after="0" w:line="240" w:lineRule="auto"/>
        <w:rPr>
          <w:rFonts w:ascii="Times New Roman" w:eastAsia="Times New Roman" w:hAnsi="Times New Roman" w:cs="Times New Roman"/>
        </w:rPr>
      </w:pPr>
    </w:p>
    <w:p w14:paraId="2D526ED3" w14:textId="77777777" w:rsidR="00CD00FE" w:rsidRPr="008737D9" w:rsidRDefault="00CD00FE">
      <w:pPr>
        <w:spacing w:after="0" w:line="240" w:lineRule="auto"/>
        <w:rPr>
          <w:rFonts w:ascii="Times New Roman" w:eastAsia="Times New Roman" w:hAnsi="Times New Roman" w:cs="Times New Roman"/>
        </w:rPr>
      </w:pPr>
    </w:p>
    <w:p w14:paraId="4E726546" w14:textId="77777777" w:rsidR="00CD00FE" w:rsidRPr="008737D9" w:rsidRDefault="00CD00FE">
      <w:pPr>
        <w:spacing w:after="0" w:line="240" w:lineRule="auto"/>
        <w:rPr>
          <w:rFonts w:ascii="Times New Roman" w:eastAsia="Times New Roman" w:hAnsi="Times New Roman" w:cs="Times New Roman"/>
        </w:rPr>
      </w:pPr>
    </w:p>
    <w:p w14:paraId="15A4195B" w14:textId="77777777" w:rsidR="00CD00FE" w:rsidRPr="008737D9" w:rsidRDefault="00CD00FE">
      <w:pPr>
        <w:spacing w:after="0" w:line="240" w:lineRule="auto"/>
        <w:rPr>
          <w:rFonts w:ascii="Times New Roman" w:eastAsia="Times New Roman" w:hAnsi="Times New Roman" w:cs="Times New Roman"/>
        </w:rPr>
      </w:pPr>
    </w:p>
    <w:p w14:paraId="536D7340" w14:textId="77777777" w:rsidR="00CD00FE" w:rsidRPr="008737D9" w:rsidRDefault="00CD00FE">
      <w:pPr>
        <w:spacing w:after="0" w:line="240" w:lineRule="auto"/>
        <w:rPr>
          <w:rFonts w:ascii="Times New Roman" w:eastAsia="Times New Roman" w:hAnsi="Times New Roman" w:cs="Times New Roman"/>
        </w:rPr>
      </w:pPr>
    </w:p>
    <w:p w14:paraId="28EB4B1F" w14:textId="16CAB13F" w:rsidR="00CD00FE" w:rsidRPr="008737D9" w:rsidRDefault="001E7EC5">
      <w:pPr>
        <w:shd w:val="clear" w:color="auto" w:fill="FFFFFF"/>
        <w:spacing w:after="0" w:line="240" w:lineRule="auto"/>
        <w:jc w:val="center"/>
        <w:rPr>
          <w:rFonts w:ascii="Times New Roman" w:eastAsia="Times New Roman" w:hAnsi="Times New Roman" w:cs="Times New Roman"/>
          <w:b/>
          <w:sz w:val="48"/>
          <w:szCs w:val="48"/>
        </w:rPr>
      </w:pPr>
      <w:r w:rsidRPr="008737D9">
        <w:rPr>
          <w:rFonts w:ascii="Times New Roman" w:eastAsia="Times New Roman" w:hAnsi="Times New Roman" w:cs="Times New Roman"/>
          <w:b/>
          <w:sz w:val="48"/>
          <w:szCs w:val="48"/>
        </w:rPr>
        <w:t xml:space="preserve">Ventspils </w:t>
      </w:r>
      <w:r w:rsidR="009931CB" w:rsidRPr="008737D9">
        <w:rPr>
          <w:rFonts w:ascii="Times New Roman" w:eastAsia="Times New Roman" w:hAnsi="Times New Roman" w:cs="Times New Roman"/>
          <w:b/>
          <w:sz w:val="48"/>
          <w:szCs w:val="48"/>
        </w:rPr>
        <w:t xml:space="preserve">Centra sākumskolas </w:t>
      </w:r>
      <w:r w:rsidRPr="008737D9">
        <w:rPr>
          <w:rFonts w:ascii="Times New Roman" w:eastAsia="Times New Roman" w:hAnsi="Times New Roman" w:cs="Times New Roman"/>
          <w:b/>
          <w:sz w:val="48"/>
          <w:szCs w:val="48"/>
        </w:rPr>
        <w:t>pašnovērtējuma ziņojums</w:t>
      </w:r>
    </w:p>
    <w:p w14:paraId="65ADBB2D" w14:textId="77777777" w:rsidR="00CD00FE" w:rsidRPr="008737D9" w:rsidRDefault="00CD00FE">
      <w:pPr>
        <w:shd w:val="clear" w:color="auto" w:fill="FFFFFF"/>
        <w:spacing w:after="0" w:line="240" w:lineRule="auto"/>
        <w:jc w:val="center"/>
        <w:rPr>
          <w:rFonts w:ascii="Arial" w:eastAsia="Arial" w:hAnsi="Arial" w:cs="Arial"/>
          <w:b/>
          <w:sz w:val="27"/>
          <w:szCs w:val="27"/>
        </w:rPr>
      </w:pPr>
    </w:p>
    <w:p w14:paraId="54F2A229" w14:textId="77777777" w:rsidR="00CD00FE" w:rsidRPr="008737D9" w:rsidRDefault="00CD00FE">
      <w:pPr>
        <w:shd w:val="clear" w:color="auto" w:fill="FFFFFF"/>
        <w:spacing w:after="0" w:line="240" w:lineRule="auto"/>
        <w:jc w:val="center"/>
        <w:rPr>
          <w:rFonts w:ascii="Arial" w:eastAsia="Arial" w:hAnsi="Arial" w:cs="Arial"/>
          <w:b/>
          <w:sz w:val="27"/>
          <w:szCs w:val="27"/>
        </w:rPr>
      </w:pPr>
    </w:p>
    <w:tbl>
      <w:tblPr>
        <w:tblStyle w:val="a"/>
        <w:tblW w:w="8640" w:type="dxa"/>
        <w:tblInd w:w="0" w:type="dxa"/>
        <w:tblLayout w:type="fixed"/>
        <w:tblLook w:val="0400" w:firstRow="0" w:lastRow="0" w:firstColumn="0" w:lastColumn="0" w:noHBand="0" w:noVBand="1"/>
      </w:tblPr>
      <w:tblGrid>
        <w:gridCol w:w="3629"/>
        <w:gridCol w:w="5011"/>
      </w:tblGrid>
      <w:tr w:rsidR="00CD00FE" w:rsidRPr="008737D9" w14:paraId="4868289C" w14:textId="77777777">
        <w:trPr>
          <w:trHeight w:val="200"/>
        </w:trPr>
        <w:tc>
          <w:tcPr>
            <w:tcW w:w="3629" w:type="dxa"/>
            <w:tcBorders>
              <w:top w:val="nil"/>
              <w:left w:val="nil"/>
              <w:bottom w:val="single" w:sz="6" w:space="0" w:color="414142"/>
              <w:right w:val="nil"/>
            </w:tcBorders>
          </w:tcPr>
          <w:p w14:paraId="7B43DF8C" w14:textId="77777777" w:rsidR="00CD00FE" w:rsidRPr="008737D9" w:rsidRDefault="00007584">
            <w:pPr>
              <w:spacing w:after="0" w:line="240" w:lineRule="auto"/>
              <w:rPr>
                <w:rFonts w:ascii="Times New Roman" w:eastAsia="Times New Roman" w:hAnsi="Times New Roman" w:cs="Times New Roman"/>
                <w:sz w:val="20"/>
                <w:szCs w:val="20"/>
              </w:rPr>
            </w:pPr>
            <w:r w:rsidRPr="008737D9">
              <w:rPr>
                <w:rFonts w:ascii="Times New Roman" w:eastAsia="Times New Roman" w:hAnsi="Times New Roman" w:cs="Times New Roman"/>
                <w:sz w:val="20"/>
                <w:szCs w:val="20"/>
              </w:rPr>
              <w:t> Ventspilī, 2024</w:t>
            </w:r>
            <w:r w:rsidR="001E7EC5" w:rsidRPr="008737D9">
              <w:rPr>
                <w:rFonts w:ascii="Times New Roman" w:eastAsia="Times New Roman" w:hAnsi="Times New Roman" w:cs="Times New Roman"/>
                <w:sz w:val="20"/>
                <w:szCs w:val="20"/>
              </w:rPr>
              <w:t xml:space="preserve">. </w:t>
            </w:r>
            <w:r w:rsidR="0027269E" w:rsidRPr="008737D9">
              <w:rPr>
                <w:rFonts w:ascii="Times New Roman" w:eastAsia="Times New Roman" w:hAnsi="Times New Roman" w:cs="Times New Roman"/>
                <w:sz w:val="20"/>
                <w:szCs w:val="20"/>
              </w:rPr>
              <w:t>g</w:t>
            </w:r>
            <w:r w:rsidR="001E7EC5" w:rsidRPr="008737D9">
              <w:rPr>
                <w:rFonts w:ascii="Times New Roman" w:eastAsia="Times New Roman" w:hAnsi="Times New Roman" w:cs="Times New Roman"/>
                <w:sz w:val="20"/>
                <w:szCs w:val="20"/>
              </w:rPr>
              <w:t>ada</w:t>
            </w:r>
            <w:r w:rsidRPr="008737D9">
              <w:rPr>
                <w:rFonts w:ascii="Times New Roman" w:eastAsia="Times New Roman" w:hAnsi="Times New Roman" w:cs="Times New Roman"/>
                <w:sz w:val="20"/>
                <w:szCs w:val="20"/>
              </w:rPr>
              <w:t xml:space="preserve"> </w:t>
            </w:r>
          </w:p>
        </w:tc>
        <w:tc>
          <w:tcPr>
            <w:tcW w:w="5011" w:type="dxa"/>
            <w:tcBorders>
              <w:top w:val="nil"/>
              <w:left w:val="nil"/>
              <w:bottom w:val="nil"/>
              <w:right w:val="nil"/>
            </w:tcBorders>
          </w:tcPr>
          <w:p w14:paraId="75E40A32" w14:textId="77777777" w:rsidR="00CD00FE" w:rsidRPr="008737D9" w:rsidRDefault="001E7EC5">
            <w:pPr>
              <w:spacing w:after="0" w:line="240" w:lineRule="auto"/>
              <w:rPr>
                <w:rFonts w:ascii="Times New Roman" w:eastAsia="Times New Roman" w:hAnsi="Times New Roman" w:cs="Times New Roman"/>
                <w:color w:val="414142"/>
                <w:sz w:val="20"/>
                <w:szCs w:val="20"/>
              </w:rPr>
            </w:pPr>
            <w:r w:rsidRPr="008737D9">
              <w:rPr>
                <w:rFonts w:ascii="Times New Roman" w:eastAsia="Times New Roman" w:hAnsi="Times New Roman" w:cs="Times New Roman"/>
                <w:color w:val="414142"/>
                <w:sz w:val="20"/>
                <w:szCs w:val="20"/>
              </w:rPr>
              <w:t> </w:t>
            </w:r>
          </w:p>
        </w:tc>
      </w:tr>
      <w:tr w:rsidR="00CD00FE" w:rsidRPr="008737D9" w14:paraId="080A2DA3" w14:textId="77777777">
        <w:tc>
          <w:tcPr>
            <w:tcW w:w="3629" w:type="dxa"/>
            <w:tcBorders>
              <w:top w:val="single" w:sz="6" w:space="0" w:color="414142"/>
              <w:left w:val="nil"/>
              <w:bottom w:val="nil"/>
              <w:right w:val="nil"/>
            </w:tcBorders>
          </w:tcPr>
          <w:p w14:paraId="5EEAB9AB" w14:textId="77777777" w:rsidR="00CD00FE" w:rsidRPr="008737D9" w:rsidRDefault="001E7EC5">
            <w:pPr>
              <w:spacing w:after="0" w:line="240" w:lineRule="auto"/>
              <w:jc w:val="center"/>
              <w:rPr>
                <w:rFonts w:ascii="Times New Roman" w:eastAsia="Times New Roman" w:hAnsi="Times New Roman" w:cs="Times New Roman"/>
                <w:sz w:val="20"/>
                <w:szCs w:val="20"/>
              </w:rPr>
            </w:pPr>
            <w:r w:rsidRPr="008737D9">
              <w:rPr>
                <w:rFonts w:ascii="Times New Roman" w:eastAsia="Times New Roman" w:hAnsi="Times New Roman" w:cs="Times New Roman"/>
                <w:sz w:val="20"/>
                <w:szCs w:val="20"/>
              </w:rPr>
              <w:t>(vieta, datums)</w:t>
            </w:r>
          </w:p>
        </w:tc>
        <w:tc>
          <w:tcPr>
            <w:tcW w:w="5011" w:type="dxa"/>
            <w:tcBorders>
              <w:top w:val="nil"/>
              <w:left w:val="nil"/>
              <w:bottom w:val="nil"/>
              <w:right w:val="nil"/>
            </w:tcBorders>
          </w:tcPr>
          <w:p w14:paraId="6DE1BC85" w14:textId="77777777" w:rsidR="00CD00FE" w:rsidRPr="008737D9" w:rsidRDefault="001E7EC5">
            <w:pPr>
              <w:spacing w:after="0" w:line="240" w:lineRule="auto"/>
              <w:rPr>
                <w:rFonts w:ascii="Times New Roman" w:eastAsia="Times New Roman" w:hAnsi="Times New Roman" w:cs="Times New Roman"/>
                <w:color w:val="414142"/>
                <w:sz w:val="20"/>
                <w:szCs w:val="20"/>
              </w:rPr>
            </w:pPr>
            <w:r w:rsidRPr="008737D9">
              <w:rPr>
                <w:rFonts w:ascii="Times New Roman" w:eastAsia="Times New Roman" w:hAnsi="Times New Roman" w:cs="Times New Roman"/>
                <w:color w:val="414142"/>
                <w:sz w:val="20"/>
                <w:szCs w:val="20"/>
              </w:rPr>
              <w:t> </w:t>
            </w:r>
          </w:p>
        </w:tc>
      </w:tr>
    </w:tbl>
    <w:p w14:paraId="09856850" w14:textId="77777777" w:rsidR="00CD00FE" w:rsidRPr="008737D9" w:rsidRDefault="00CD00FE">
      <w:pPr>
        <w:spacing w:after="0" w:line="240" w:lineRule="auto"/>
        <w:jc w:val="center"/>
        <w:rPr>
          <w:rFonts w:ascii="Times New Roman" w:eastAsia="Times New Roman" w:hAnsi="Times New Roman" w:cs="Times New Roman"/>
        </w:rPr>
      </w:pPr>
    </w:p>
    <w:p w14:paraId="5DFF6AFA" w14:textId="77777777" w:rsidR="00CD00FE" w:rsidRPr="008737D9" w:rsidRDefault="00CD00FE">
      <w:pPr>
        <w:spacing w:after="0" w:line="240" w:lineRule="auto"/>
        <w:jc w:val="center"/>
        <w:rPr>
          <w:rFonts w:ascii="Times New Roman" w:eastAsia="Times New Roman" w:hAnsi="Times New Roman" w:cs="Times New Roman"/>
        </w:rPr>
      </w:pPr>
    </w:p>
    <w:p w14:paraId="2AB7CF37" w14:textId="77777777" w:rsidR="00CD00FE" w:rsidRPr="008737D9" w:rsidRDefault="00CD00FE">
      <w:pPr>
        <w:spacing w:after="0" w:line="240" w:lineRule="auto"/>
        <w:jc w:val="center"/>
        <w:rPr>
          <w:rFonts w:ascii="Times New Roman" w:eastAsia="Times New Roman" w:hAnsi="Times New Roman" w:cs="Times New Roman"/>
        </w:rPr>
      </w:pPr>
    </w:p>
    <w:p w14:paraId="3DECF793" w14:textId="77777777" w:rsidR="00CD00FE" w:rsidRPr="008737D9" w:rsidRDefault="00CD00FE">
      <w:pPr>
        <w:spacing w:after="0" w:line="240" w:lineRule="auto"/>
        <w:jc w:val="center"/>
        <w:rPr>
          <w:rFonts w:ascii="Times New Roman" w:eastAsia="Times New Roman" w:hAnsi="Times New Roman" w:cs="Times New Roman"/>
        </w:rPr>
      </w:pPr>
    </w:p>
    <w:p w14:paraId="23550551" w14:textId="77777777" w:rsidR="00317900" w:rsidRPr="008737D9" w:rsidRDefault="00317900">
      <w:pPr>
        <w:spacing w:after="0" w:line="240" w:lineRule="auto"/>
        <w:jc w:val="center"/>
        <w:rPr>
          <w:rFonts w:ascii="Times New Roman" w:eastAsia="Times New Roman" w:hAnsi="Times New Roman" w:cs="Times New Roman"/>
        </w:rPr>
      </w:pPr>
    </w:p>
    <w:p w14:paraId="58BF355E" w14:textId="77777777" w:rsidR="00CD00FE" w:rsidRPr="008737D9" w:rsidRDefault="00CD00FE">
      <w:pPr>
        <w:shd w:val="clear" w:color="auto" w:fill="FFFFFF"/>
        <w:spacing w:before="280" w:after="280"/>
        <w:rPr>
          <w:rFonts w:ascii="Times New Roman" w:eastAsia="Times New Roman" w:hAnsi="Times New Roman" w:cs="Times New Roman"/>
        </w:rPr>
      </w:pPr>
    </w:p>
    <w:p w14:paraId="19C6854E" w14:textId="77777777" w:rsidR="00855F98" w:rsidRPr="008737D9" w:rsidRDefault="00855F98">
      <w:pPr>
        <w:shd w:val="clear" w:color="auto" w:fill="FFFFFF"/>
        <w:spacing w:before="280" w:after="280"/>
        <w:rPr>
          <w:rFonts w:ascii="Times New Roman" w:eastAsia="Times New Roman" w:hAnsi="Times New Roman" w:cs="Times New Roman"/>
        </w:rPr>
      </w:pPr>
    </w:p>
    <w:p w14:paraId="3D82DFC7" w14:textId="77777777" w:rsidR="00855F98" w:rsidRPr="008737D9" w:rsidRDefault="00855F98">
      <w:pPr>
        <w:shd w:val="clear" w:color="auto" w:fill="FFFFFF"/>
        <w:spacing w:before="280" w:after="280"/>
        <w:rPr>
          <w:rFonts w:ascii="Times New Roman" w:eastAsia="Times New Roman" w:hAnsi="Times New Roman" w:cs="Times New Roman"/>
        </w:rPr>
      </w:pPr>
    </w:p>
    <w:p w14:paraId="3A6F2ED1" w14:textId="77777777" w:rsidR="00CD00FE" w:rsidRPr="008737D9" w:rsidRDefault="00CD00FE">
      <w:pPr>
        <w:shd w:val="clear" w:color="auto" w:fill="FFFFFF"/>
        <w:spacing w:before="280" w:after="280"/>
        <w:rPr>
          <w:rFonts w:ascii="Times New Roman" w:eastAsia="Times New Roman" w:hAnsi="Times New Roman" w:cs="Times New Roman"/>
        </w:rPr>
      </w:pPr>
    </w:p>
    <w:p w14:paraId="5663CF55" w14:textId="77777777" w:rsidR="00CD00FE" w:rsidRPr="008737D9" w:rsidRDefault="00CD00FE">
      <w:pPr>
        <w:shd w:val="clear" w:color="auto" w:fill="FFFFFF"/>
        <w:spacing w:before="280" w:after="280"/>
        <w:rPr>
          <w:rFonts w:ascii="Times New Roman" w:eastAsia="Times New Roman" w:hAnsi="Times New Roman" w:cs="Times New Roman"/>
        </w:rPr>
      </w:pPr>
    </w:p>
    <w:p w14:paraId="4E15CDB0" w14:textId="77777777" w:rsidR="00CD00FE" w:rsidRPr="008737D9" w:rsidRDefault="001E7EC5">
      <w:pPr>
        <w:shd w:val="clear" w:color="auto" w:fill="FFFFFF"/>
        <w:spacing w:before="280" w:after="280"/>
        <w:rPr>
          <w:rFonts w:ascii="Times New Roman" w:eastAsia="Times New Roman" w:hAnsi="Times New Roman" w:cs="Times New Roman"/>
          <w:sz w:val="24"/>
          <w:szCs w:val="24"/>
        </w:rPr>
      </w:pPr>
      <w:r w:rsidRPr="008737D9">
        <w:rPr>
          <w:rFonts w:ascii="Times New Roman" w:eastAsia="Times New Roman" w:hAnsi="Times New Roman" w:cs="Times New Roman"/>
          <w:sz w:val="24"/>
          <w:szCs w:val="24"/>
        </w:rPr>
        <w:t xml:space="preserve"> SASKAŅOTS</w:t>
      </w:r>
    </w:p>
    <w:p w14:paraId="3580C2AA" w14:textId="77777777" w:rsidR="00CD00FE" w:rsidRPr="008737D9" w:rsidRDefault="001E7EC5">
      <w:pPr>
        <w:shd w:val="clear" w:color="auto" w:fill="FFFFFF"/>
        <w:spacing w:after="0"/>
        <w:rPr>
          <w:rFonts w:ascii="Times New Roman" w:eastAsia="Times New Roman" w:hAnsi="Times New Roman" w:cs="Times New Roman"/>
          <w:sz w:val="24"/>
          <w:szCs w:val="24"/>
        </w:rPr>
      </w:pPr>
      <w:r w:rsidRPr="008737D9">
        <w:rPr>
          <w:rFonts w:ascii="Times New Roman" w:eastAsia="Times New Roman" w:hAnsi="Times New Roman" w:cs="Times New Roman"/>
          <w:sz w:val="24"/>
          <w:szCs w:val="24"/>
        </w:rPr>
        <w:t xml:space="preserve">Ventspils Izglītības pārvaldes vadītāja </w:t>
      </w:r>
    </w:p>
    <w:p w14:paraId="27B8B28D" w14:textId="77777777" w:rsidR="00CD00FE" w:rsidRPr="008737D9" w:rsidRDefault="001E7EC5">
      <w:pPr>
        <w:shd w:val="clear" w:color="auto" w:fill="FFFFFF"/>
        <w:spacing w:after="0"/>
        <w:rPr>
          <w:rFonts w:ascii="Times New Roman" w:eastAsia="Times New Roman" w:hAnsi="Times New Roman" w:cs="Times New Roman"/>
          <w:sz w:val="24"/>
          <w:szCs w:val="24"/>
        </w:rPr>
      </w:pPr>
      <w:r w:rsidRPr="008737D9">
        <w:rPr>
          <w:rFonts w:ascii="Times New Roman" w:eastAsia="Times New Roman" w:hAnsi="Times New Roman" w:cs="Times New Roman"/>
          <w:sz w:val="24"/>
          <w:szCs w:val="24"/>
        </w:rPr>
        <w:t>Jana Bakanauska</w:t>
      </w:r>
    </w:p>
    <w:p w14:paraId="73A686F0" w14:textId="77777777" w:rsidR="00CD00FE" w:rsidRPr="008737D9" w:rsidRDefault="00CD00FE">
      <w:pPr>
        <w:spacing w:after="0" w:line="240" w:lineRule="auto"/>
        <w:jc w:val="center"/>
        <w:rPr>
          <w:rFonts w:ascii="Times New Roman" w:eastAsia="Times New Roman" w:hAnsi="Times New Roman" w:cs="Times New Roman"/>
          <w:sz w:val="24"/>
          <w:szCs w:val="24"/>
        </w:rPr>
      </w:pPr>
    </w:p>
    <w:p w14:paraId="56939C79" w14:textId="77777777" w:rsidR="00CD00FE" w:rsidRPr="008737D9" w:rsidRDefault="00CD00FE">
      <w:pPr>
        <w:spacing w:after="0" w:line="240" w:lineRule="auto"/>
        <w:jc w:val="center"/>
        <w:rPr>
          <w:rFonts w:ascii="Times New Roman" w:eastAsia="Times New Roman" w:hAnsi="Times New Roman" w:cs="Times New Roman"/>
          <w:sz w:val="24"/>
          <w:szCs w:val="24"/>
        </w:rPr>
      </w:pPr>
    </w:p>
    <w:p w14:paraId="59384E93" w14:textId="77777777" w:rsidR="00CD00FE" w:rsidRPr="008737D9" w:rsidRDefault="009B40E6" w:rsidP="009B40E6">
      <w:pPr>
        <w:spacing w:after="0" w:line="240" w:lineRule="auto"/>
        <w:rPr>
          <w:rFonts w:ascii="Times New Roman" w:eastAsia="Times New Roman" w:hAnsi="Times New Roman" w:cs="Times New Roman"/>
          <w:b/>
        </w:rPr>
      </w:pPr>
      <w:r w:rsidRPr="008737D9">
        <w:rPr>
          <w:rFonts w:ascii="Times New Roman" w:eastAsia="Times New Roman" w:hAnsi="Times New Roman" w:cs="Times New Roman"/>
          <w:b/>
        </w:rPr>
        <w:lastRenderedPageBreak/>
        <w:t>1.</w:t>
      </w:r>
      <w:r w:rsidR="001E7EC5" w:rsidRPr="008737D9">
        <w:rPr>
          <w:rFonts w:ascii="Times New Roman" w:eastAsia="Times New Roman" w:hAnsi="Times New Roman" w:cs="Times New Roman"/>
          <w:b/>
        </w:rPr>
        <w:t>Izglītības iestādes vispārīgs raksturojums</w:t>
      </w:r>
      <w:r w:rsidR="001E7EC5" w:rsidRPr="008737D9">
        <w:rPr>
          <w:noProof/>
        </w:rPr>
        <mc:AlternateContent>
          <mc:Choice Requires="wps">
            <w:drawing>
              <wp:anchor distT="0" distB="0" distL="114300" distR="114300" simplePos="0" relativeHeight="251658240" behindDoc="0" locked="0" layoutInCell="1" hidden="0" allowOverlap="1" wp14:anchorId="49EC00D0" wp14:editId="7DE813A2">
                <wp:simplePos x="0" y="0"/>
                <wp:positionH relativeFrom="column">
                  <wp:posOffset>4889500</wp:posOffset>
                </wp:positionH>
                <wp:positionV relativeFrom="paragraph">
                  <wp:posOffset>-380999</wp:posOffset>
                </wp:positionV>
                <wp:extent cx="383540" cy="391160"/>
                <wp:effectExtent l="0" t="0" r="0" b="0"/>
                <wp:wrapNone/>
                <wp:docPr id="3" name="Taisnstūris 3"/>
                <wp:cNvGraphicFramePr/>
                <a:graphic xmlns:a="http://schemas.openxmlformats.org/drawingml/2006/main">
                  <a:graphicData uri="http://schemas.microsoft.com/office/word/2010/wordprocessingShape">
                    <wps:wsp>
                      <wps:cNvSpPr/>
                      <wps:spPr>
                        <a:xfrm>
                          <a:off x="5160580" y="3590770"/>
                          <a:ext cx="370840" cy="378460"/>
                        </a:xfrm>
                        <a:prstGeom prst="rect">
                          <a:avLst/>
                        </a:prstGeom>
                        <a:solidFill>
                          <a:srgbClr val="FFFFFF"/>
                        </a:solidFill>
                        <a:ln w="12700" cap="flat" cmpd="sng">
                          <a:solidFill>
                            <a:srgbClr val="FFFFFF"/>
                          </a:solidFill>
                          <a:prstDash val="solid"/>
                          <a:miter lim="800000"/>
                          <a:headEnd type="none" w="sm" len="sm"/>
                          <a:tailEnd type="none" w="sm" len="sm"/>
                        </a:ln>
                      </wps:spPr>
                      <wps:txbx>
                        <w:txbxContent>
                          <w:p w14:paraId="5CF52FF7" w14:textId="77777777" w:rsidR="007711FF" w:rsidRPr="008737D9" w:rsidRDefault="007711F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9EC00D0" id="Taisnstūris 3" o:spid="_x0000_s1026" style="position:absolute;margin-left:385pt;margin-top:-30pt;width:30.2pt;height:30.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" strokecolor="white" strokeweight="1pt">
                <v:stroke startarrowwidth="narrow" startarrowlength="short" endarrowwidth="narrow" endarrowlength="short"/>
                <v:textbox inset="2.53958mm,2.53958mm,2.53958mm,2.53958mm">
                  <w:txbxContent>
                    <w:p w14:paraId="5CF52FF7" w14:textId="77777777" w:rsidR="007711FF" w:rsidRPr="008737D9" w:rsidRDefault="007711FF">
                      <w:pPr>
                        <w:spacing w:after="0" w:line="240" w:lineRule="auto"/>
                        <w:textDirection w:val="btLr"/>
                      </w:pPr>
                    </w:p>
                  </w:txbxContent>
                </v:textbox>
              </v:rect>
            </w:pict>
          </mc:Fallback>
        </mc:AlternateContent>
      </w:r>
    </w:p>
    <w:p w14:paraId="602B342B" w14:textId="77777777" w:rsidR="00CD00FE" w:rsidRPr="008737D9" w:rsidRDefault="00CD00FE">
      <w:pPr>
        <w:spacing w:after="0" w:line="240" w:lineRule="auto"/>
        <w:rPr>
          <w:rFonts w:ascii="Times New Roman" w:eastAsia="Times New Roman" w:hAnsi="Times New Roman" w:cs="Times New Roman"/>
        </w:rPr>
      </w:pPr>
    </w:p>
    <w:p w14:paraId="747D3C7F" w14:textId="77777777" w:rsidR="00CD00FE" w:rsidRPr="008737D9" w:rsidRDefault="001E7EC5" w:rsidP="00551573">
      <w:pPr>
        <w:numPr>
          <w:ilvl w:val="1"/>
          <w:numId w:val="7"/>
        </w:numPr>
        <w:pBdr>
          <w:top w:val="nil"/>
          <w:left w:val="nil"/>
          <w:bottom w:val="nil"/>
          <w:right w:val="nil"/>
          <w:between w:val="nil"/>
        </w:pBdr>
        <w:spacing w:line="300" w:lineRule="auto"/>
        <w:ind w:left="567"/>
        <w:rPr>
          <w:rFonts w:ascii="Times New Roman" w:eastAsia="Times New Roman" w:hAnsi="Times New Roman" w:cs="Times New Roman"/>
          <w:color w:val="000000"/>
        </w:rPr>
      </w:pPr>
      <w:r w:rsidRPr="008737D9">
        <w:rPr>
          <w:rFonts w:ascii="Times New Roman" w:eastAsia="Times New Roman" w:hAnsi="Times New Roman" w:cs="Times New Roman"/>
          <w:color w:val="000000"/>
        </w:rPr>
        <w:t>Izglītojamo skaits un īste</w:t>
      </w:r>
      <w:r w:rsidR="00007584" w:rsidRPr="008737D9">
        <w:rPr>
          <w:rFonts w:ascii="Times New Roman" w:eastAsia="Times New Roman" w:hAnsi="Times New Roman" w:cs="Times New Roman"/>
          <w:color w:val="000000"/>
        </w:rPr>
        <w:t>notās izglītības programmas 2023./2024</w:t>
      </w:r>
      <w:r w:rsidRPr="008737D9">
        <w:rPr>
          <w:rFonts w:ascii="Times New Roman" w:eastAsia="Times New Roman" w:hAnsi="Times New Roman" w:cs="Times New Roman"/>
          <w:color w:val="000000"/>
        </w:rPr>
        <w:t>. mācību gadā</w:t>
      </w:r>
    </w:p>
    <w:tbl>
      <w:tblPr>
        <w:tblStyle w:val="a0"/>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1559"/>
        <w:gridCol w:w="1134"/>
        <w:gridCol w:w="1134"/>
        <w:gridCol w:w="1276"/>
        <w:gridCol w:w="1559"/>
        <w:gridCol w:w="1701"/>
      </w:tblGrid>
      <w:tr w:rsidR="00CD00FE" w:rsidRPr="008737D9" w14:paraId="543B3FB2" w14:textId="77777777">
        <w:trPr>
          <w:trHeight w:val="227"/>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E2EFD9"/>
          </w:tcPr>
          <w:p w14:paraId="0386BD0A" w14:textId="77777777" w:rsidR="00CD00FE" w:rsidRPr="008737D9" w:rsidRDefault="001E7EC5">
            <w:pPr>
              <w:spacing w:after="0" w:line="240" w:lineRule="auto"/>
              <w:jc w:val="center"/>
              <w:rPr>
                <w:rFonts w:ascii="Times New Roman" w:eastAsia="Times New Roman" w:hAnsi="Times New Roman" w:cs="Times New Roman"/>
                <w:sz w:val="20"/>
                <w:szCs w:val="20"/>
              </w:rPr>
            </w:pPr>
            <w:r w:rsidRPr="008737D9">
              <w:rPr>
                <w:rFonts w:ascii="Times New Roman" w:eastAsia="Times New Roman" w:hAnsi="Times New Roman" w:cs="Times New Roman"/>
                <w:sz w:val="20"/>
                <w:szCs w:val="20"/>
              </w:rPr>
              <w:t xml:space="preserve">Izglītības programmas nosaukums </w:t>
            </w:r>
          </w:p>
          <w:p w14:paraId="630EE77F" w14:textId="77777777" w:rsidR="00CD00FE" w:rsidRPr="008737D9" w:rsidRDefault="00CD00FE">
            <w:pPr>
              <w:spacing w:after="0" w:line="240" w:lineRule="auto"/>
              <w:jc w:val="center"/>
              <w:rPr>
                <w:rFonts w:ascii="Times New Roman" w:eastAsia="Times New Roman" w:hAnsi="Times New Roman" w:cs="Times New Roman"/>
                <w:sz w:val="20"/>
                <w:szCs w:val="20"/>
              </w:rPr>
            </w:pPr>
          </w:p>
        </w:tc>
        <w:tc>
          <w:tcPr>
            <w:tcW w:w="1559" w:type="dxa"/>
            <w:vMerge w:val="restart"/>
            <w:tcBorders>
              <w:top w:val="single" w:sz="4" w:space="0" w:color="000000"/>
              <w:left w:val="single" w:sz="4" w:space="0" w:color="000000"/>
              <w:right w:val="single" w:sz="4" w:space="0" w:color="000000"/>
            </w:tcBorders>
            <w:shd w:val="clear" w:color="auto" w:fill="E2EFD9"/>
          </w:tcPr>
          <w:p w14:paraId="4DD3DC30" w14:textId="77777777" w:rsidR="00CD00FE" w:rsidRPr="008737D9" w:rsidRDefault="001E7EC5">
            <w:pPr>
              <w:spacing w:after="0" w:line="240" w:lineRule="auto"/>
              <w:jc w:val="center"/>
              <w:rPr>
                <w:rFonts w:ascii="Times New Roman" w:eastAsia="Times New Roman" w:hAnsi="Times New Roman" w:cs="Times New Roman"/>
                <w:sz w:val="20"/>
                <w:szCs w:val="20"/>
              </w:rPr>
            </w:pPr>
            <w:r w:rsidRPr="008737D9">
              <w:rPr>
                <w:rFonts w:ascii="Times New Roman" w:eastAsia="Times New Roman" w:hAnsi="Times New Roman" w:cs="Times New Roman"/>
                <w:sz w:val="20"/>
                <w:szCs w:val="20"/>
              </w:rPr>
              <w:t>Izglītības</w:t>
            </w:r>
          </w:p>
          <w:p w14:paraId="53B2EA3D" w14:textId="77777777" w:rsidR="00CD00FE" w:rsidRPr="008737D9" w:rsidRDefault="001E7EC5">
            <w:pPr>
              <w:spacing w:after="0" w:line="240" w:lineRule="auto"/>
              <w:jc w:val="center"/>
              <w:rPr>
                <w:rFonts w:ascii="Times New Roman" w:eastAsia="Times New Roman" w:hAnsi="Times New Roman" w:cs="Times New Roman"/>
                <w:sz w:val="20"/>
                <w:szCs w:val="20"/>
              </w:rPr>
            </w:pPr>
            <w:r w:rsidRPr="008737D9">
              <w:rPr>
                <w:rFonts w:ascii="Times New Roman" w:eastAsia="Times New Roman" w:hAnsi="Times New Roman" w:cs="Times New Roman"/>
                <w:sz w:val="20"/>
                <w:szCs w:val="20"/>
              </w:rPr>
              <w:t xml:space="preserve">programmas </w:t>
            </w:r>
          </w:p>
          <w:p w14:paraId="11D106F8" w14:textId="77777777" w:rsidR="00CD00FE" w:rsidRPr="008737D9" w:rsidRDefault="001E7EC5">
            <w:pPr>
              <w:spacing w:after="0" w:line="240" w:lineRule="auto"/>
              <w:jc w:val="center"/>
              <w:rPr>
                <w:rFonts w:ascii="Times New Roman" w:eastAsia="Times New Roman" w:hAnsi="Times New Roman" w:cs="Times New Roman"/>
                <w:sz w:val="20"/>
                <w:szCs w:val="20"/>
              </w:rPr>
            </w:pPr>
            <w:r w:rsidRPr="008737D9">
              <w:rPr>
                <w:rFonts w:ascii="Times New Roman" w:eastAsia="Times New Roman" w:hAnsi="Times New Roman" w:cs="Times New Roman"/>
                <w:sz w:val="20"/>
                <w:szCs w:val="20"/>
              </w:rPr>
              <w:t>kods</w:t>
            </w:r>
          </w:p>
          <w:p w14:paraId="1B0525A6" w14:textId="77777777" w:rsidR="00CD00FE" w:rsidRPr="008737D9" w:rsidRDefault="00CD00FE">
            <w:pPr>
              <w:spacing w:after="0" w:line="240" w:lineRule="auto"/>
              <w:jc w:val="center"/>
              <w:rPr>
                <w:rFonts w:ascii="Times New Roman" w:eastAsia="Times New Roman" w:hAnsi="Times New Roman" w:cs="Times New Roman"/>
                <w:sz w:val="20"/>
                <w:szCs w:val="20"/>
              </w:rPr>
            </w:pPr>
          </w:p>
        </w:tc>
        <w:tc>
          <w:tcPr>
            <w:tcW w:w="1134" w:type="dxa"/>
            <w:vMerge w:val="restart"/>
            <w:tcBorders>
              <w:left w:val="single" w:sz="4" w:space="0" w:color="000000"/>
            </w:tcBorders>
            <w:shd w:val="clear" w:color="auto" w:fill="E2EFD9"/>
          </w:tcPr>
          <w:p w14:paraId="2F8204B5" w14:textId="77777777" w:rsidR="00CD00FE" w:rsidRPr="008737D9" w:rsidRDefault="001E7EC5">
            <w:pPr>
              <w:spacing w:after="0" w:line="240" w:lineRule="auto"/>
              <w:jc w:val="center"/>
              <w:rPr>
                <w:rFonts w:ascii="Times New Roman" w:eastAsia="Times New Roman" w:hAnsi="Times New Roman" w:cs="Times New Roman"/>
                <w:sz w:val="20"/>
                <w:szCs w:val="20"/>
              </w:rPr>
            </w:pPr>
            <w:r w:rsidRPr="008737D9">
              <w:rPr>
                <w:rFonts w:ascii="Times New Roman" w:eastAsia="Times New Roman" w:hAnsi="Times New Roman" w:cs="Times New Roman"/>
                <w:sz w:val="20"/>
                <w:szCs w:val="20"/>
              </w:rPr>
              <w:t xml:space="preserve">Īstenošanas vietas adrese </w:t>
            </w:r>
          </w:p>
          <w:p w14:paraId="29FB5E76" w14:textId="77777777" w:rsidR="00CD00FE" w:rsidRPr="008737D9" w:rsidRDefault="001E7EC5">
            <w:pPr>
              <w:spacing w:after="0" w:line="240" w:lineRule="auto"/>
              <w:jc w:val="center"/>
              <w:rPr>
                <w:rFonts w:ascii="Times New Roman" w:eastAsia="Times New Roman" w:hAnsi="Times New Roman" w:cs="Times New Roman"/>
                <w:sz w:val="20"/>
                <w:szCs w:val="20"/>
              </w:rPr>
            </w:pPr>
            <w:r w:rsidRPr="008737D9">
              <w:rPr>
                <w:rFonts w:ascii="Times New Roman" w:eastAsia="Times New Roman" w:hAnsi="Times New Roman" w:cs="Times New Roman"/>
                <w:sz w:val="20"/>
                <w:szCs w:val="20"/>
              </w:rPr>
              <w:t>(ja atšķiras no juridiskās adreses)</w:t>
            </w:r>
          </w:p>
        </w:tc>
        <w:tc>
          <w:tcPr>
            <w:tcW w:w="2410" w:type="dxa"/>
            <w:gridSpan w:val="2"/>
            <w:shd w:val="clear" w:color="auto" w:fill="E2EFD9"/>
          </w:tcPr>
          <w:p w14:paraId="2B638C04" w14:textId="77777777" w:rsidR="00CD00FE" w:rsidRPr="008737D9" w:rsidRDefault="001E7EC5">
            <w:pPr>
              <w:spacing w:after="0" w:line="240" w:lineRule="auto"/>
              <w:jc w:val="center"/>
              <w:rPr>
                <w:rFonts w:ascii="Times New Roman" w:eastAsia="Times New Roman" w:hAnsi="Times New Roman" w:cs="Times New Roman"/>
                <w:sz w:val="20"/>
                <w:szCs w:val="20"/>
              </w:rPr>
            </w:pPr>
            <w:r w:rsidRPr="008737D9">
              <w:rPr>
                <w:rFonts w:ascii="Times New Roman" w:eastAsia="Times New Roman" w:hAnsi="Times New Roman" w:cs="Times New Roman"/>
                <w:sz w:val="20"/>
                <w:szCs w:val="20"/>
              </w:rPr>
              <w:t>Licence</w:t>
            </w:r>
          </w:p>
        </w:tc>
        <w:tc>
          <w:tcPr>
            <w:tcW w:w="1559" w:type="dxa"/>
            <w:vMerge w:val="restart"/>
            <w:shd w:val="clear" w:color="auto" w:fill="E2EFD9"/>
          </w:tcPr>
          <w:p w14:paraId="24FF434E" w14:textId="77777777" w:rsidR="00CD00FE" w:rsidRPr="008737D9" w:rsidRDefault="00AF4A72">
            <w:pPr>
              <w:spacing w:after="0" w:line="240" w:lineRule="auto"/>
              <w:jc w:val="center"/>
              <w:rPr>
                <w:rFonts w:ascii="Times New Roman" w:eastAsia="Times New Roman" w:hAnsi="Times New Roman" w:cs="Times New Roman"/>
                <w:sz w:val="20"/>
                <w:szCs w:val="20"/>
              </w:rPr>
            </w:pPr>
            <w:r w:rsidRPr="008737D9">
              <w:rPr>
                <w:rFonts w:ascii="Times New Roman" w:eastAsia="Times New Roman" w:hAnsi="Times New Roman" w:cs="Times New Roman"/>
                <w:sz w:val="20"/>
                <w:szCs w:val="20"/>
              </w:rPr>
              <w:t>Izglītojamo skaits, uzsākot 2023./2024. māc.g. (01.09.2023</w:t>
            </w:r>
            <w:r w:rsidR="001E7EC5" w:rsidRPr="008737D9">
              <w:rPr>
                <w:rFonts w:ascii="Times New Roman" w:eastAsia="Times New Roman" w:hAnsi="Times New Roman" w:cs="Times New Roman"/>
                <w:sz w:val="20"/>
                <w:szCs w:val="20"/>
              </w:rPr>
              <w:t xml:space="preserve">.) </w:t>
            </w:r>
          </w:p>
        </w:tc>
        <w:tc>
          <w:tcPr>
            <w:tcW w:w="1701" w:type="dxa"/>
            <w:vMerge w:val="restart"/>
            <w:shd w:val="clear" w:color="auto" w:fill="E2EFD9"/>
          </w:tcPr>
          <w:p w14:paraId="6FC5D69C" w14:textId="77777777" w:rsidR="00CD00FE" w:rsidRPr="008737D9" w:rsidRDefault="001E7EC5">
            <w:pPr>
              <w:spacing w:after="0" w:line="240" w:lineRule="auto"/>
              <w:jc w:val="center"/>
              <w:rPr>
                <w:rFonts w:ascii="Times New Roman" w:eastAsia="Times New Roman" w:hAnsi="Times New Roman" w:cs="Times New Roman"/>
                <w:sz w:val="20"/>
                <w:szCs w:val="20"/>
              </w:rPr>
            </w:pPr>
            <w:r w:rsidRPr="008737D9">
              <w:rPr>
                <w:rFonts w:ascii="Times New Roman" w:eastAsia="Times New Roman" w:hAnsi="Times New Roman" w:cs="Times New Roman"/>
                <w:sz w:val="20"/>
                <w:szCs w:val="20"/>
              </w:rPr>
              <w:t>Iz</w:t>
            </w:r>
            <w:r w:rsidR="00AF4A72" w:rsidRPr="008737D9">
              <w:rPr>
                <w:rFonts w:ascii="Times New Roman" w:eastAsia="Times New Roman" w:hAnsi="Times New Roman" w:cs="Times New Roman"/>
                <w:sz w:val="20"/>
                <w:szCs w:val="20"/>
              </w:rPr>
              <w:t>glītojamo skaits, noslēdzot 2023./2024</w:t>
            </w:r>
            <w:r w:rsidRPr="008737D9">
              <w:rPr>
                <w:rFonts w:ascii="Times New Roman" w:eastAsia="Times New Roman" w:hAnsi="Times New Roman" w:cs="Times New Roman"/>
                <w:sz w:val="20"/>
                <w:szCs w:val="20"/>
              </w:rPr>
              <w:t>.māc.g.</w:t>
            </w:r>
          </w:p>
          <w:p w14:paraId="13C6FF42" w14:textId="77777777" w:rsidR="00CD00FE" w:rsidRPr="008737D9" w:rsidRDefault="001E7EC5">
            <w:pPr>
              <w:spacing w:after="0" w:line="240" w:lineRule="auto"/>
              <w:jc w:val="center"/>
              <w:rPr>
                <w:rFonts w:ascii="Times New Roman" w:eastAsia="Times New Roman" w:hAnsi="Times New Roman" w:cs="Times New Roman"/>
                <w:sz w:val="20"/>
                <w:szCs w:val="20"/>
              </w:rPr>
            </w:pPr>
            <w:r w:rsidRPr="008737D9">
              <w:rPr>
                <w:rFonts w:ascii="Times New Roman" w:eastAsia="Times New Roman" w:hAnsi="Times New Roman" w:cs="Times New Roman"/>
                <w:sz w:val="20"/>
                <w:szCs w:val="20"/>
              </w:rPr>
              <w:t>(31.05.2</w:t>
            </w:r>
            <w:r w:rsidR="00AF4A72" w:rsidRPr="008737D9">
              <w:rPr>
                <w:rFonts w:ascii="Times New Roman" w:eastAsia="Times New Roman" w:hAnsi="Times New Roman" w:cs="Times New Roman"/>
                <w:sz w:val="20"/>
                <w:szCs w:val="20"/>
              </w:rPr>
              <w:t>024</w:t>
            </w:r>
            <w:r w:rsidRPr="008737D9">
              <w:rPr>
                <w:rFonts w:ascii="Times New Roman" w:eastAsia="Times New Roman" w:hAnsi="Times New Roman" w:cs="Times New Roman"/>
                <w:sz w:val="20"/>
                <w:szCs w:val="20"/>
              </w:rPr>
              <w:t>.)</w:t>
            </w:r>
          </w:p>
        </w:tc>
      </w:tr>
      <w:tr w:rsidR="00CD00FE" w:rsidRPr="008737D9" w14:paraId="7520D9F8" w14:textId="77777777">
        <w:trPr>
          <w:trHeight w:val="944"/>
        </w:trPr>
        <w:tc>
          <w:tcPr>
            <w:tcW w:w="2127" w:type="dxa"/>
            <w:vMerge/>
            <w:tcBorders>
              <w:top w:val="single" w:sz="4" w:space="0" w:color="000000"/>
              <w:left w:val="single" w:sz="4" w:space="0" w:color="000000"/>
              <w:bottom w:val="single" w:sz="4" w:space="0" w:color="000000"/>
              <w:right w:val="single" w:sz="4" w:space="0" w:color="000000"/>
            </w:tcBorders>
            <w:shd w:val="clear" w:color="auto" w:fill="E2EFD9"/>
          </w:tcPr>
          <w:p w14:paraId="00077CC4" w14:textId="77777777" w:rsidR="00CD00FE" w:rsidRPr="008737D9" w:rsidRDefault="00CD00FE">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559" w:type="dxa"/>
            <w:vMerge/>
            <w:tcBorders>
              <w:top w:val="single" w:sz="4" w:space="0" w:color="000000"/>
              <w:left w:val="single" w:sz="4" w:space="0" w:color="000000"/>
              <w:right w:val="single" w:sz="4" w:space="0" w:color="000000"/>
            </w:tcBorders>
            <w:shd w:val="clear" w:color="auto" w:fill="E2EFD9"/>
          </w:tcPr>
          <w:p w14:paraId="3A4A0A4D" w14:textId="77777777" w:rsidR="00CD00FE" w:rsidRPr="008737D9" w:rsidRDefault="00CD00FE">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134" w:type="dxa"/>
            <w:vMerge/>
            <w:tcBorders>
              <w:left w:val="single" w:sz="4" w:space="0" w:color="000000"/>
            </w:tcBorders>
            <w:shd w:val="clear" w:color="auto" w:fill="E2EFD9"/>
          </w:tcPr>
          <w:p w14:paraId="4579EE10" w14:textId="77777777" w:rsidR="00CD00FE" w:rsidRPr="008737D9" w:rsidRDefault="00CD00FE">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134" w:type="dxa"/>
            <w:shd w:val="clear" w:color="auto" w:fill="E2EFD9"/>
          </w:tcPr>
          <w:p w14:paraId="71AEA4DD" w14:textId="77777777" w:rsidR="00CD00FE" w:rsidRPr="008737D9" w:rsidRDefault="001E7EC5">
            <w:pPr>
              <w:spacing w:line="300" w:lineRule="auto"/>
              <w:jc w:val="center"/>
              <w:rPr>
                <w:rFonts w:ascii="Times New Roman" w:eastAsia="Times New Roman" w:hAnsi="Times New Roman" w:cs="Times New Roman"/>
                <w:sz w:val="20"/>
                <w:szCs w:val="20"/>
              </w:rPr>
            </w:pPr>
            <w:r w:rsidRPr="008737D9">
              <w:rPr>
                <w:rFonts w:ascii="Times New Roman" w:eastAsia="Times New Roman" w:hAnsi="Times New Roman" w:cs="Times New Roman"/>
                <w:sz w:val="20"/>
                <w:szCs w:val="20"/>
              </w:rPr>
              <w:t>Nr.</w:t>
            </w:r>
          </w:p>
        </w:tc>
        <w:tc>
          <w:tcPr>
            <w:tcW w:w="1276" w:type="dxa"/>
            <w:shd w:val="clear" w:color="auto" w:fill="E2EFD9"/>
          </w:tcPr>
          <w:p w14:paraId="53F7B64F" w14:textId="77777777" w:rsidR="00CD00FE" w:rsidRPr="008737D9" w:rsidRDefault="001E7EC5">
            <w:pPr>
              <w:spacing w:line="300" w:lineRule="auto"/>
              <w:jc w:val="center"/>
              <w:rPr>
                <w:rFonts w:ascii="Times New Roman" w:eastAsia="Times New Roman" w:hAnsi="Times New Roman" w:cs="Times New Roman"/>
                <w:sz w:val="20"/>
                <w:szCs w:val="20"/>
              </w:rPr>
            </w:pPr>
            <w:r w:rsidRPr="008737D9">
              <w:rPr>
                <w:rFonts w:ascii="Times New Roman" w:eastAsia="Times New Roman" w:hAnsi="Times New Roman" w:cs="Times New Roman"/>
                <w:sz w:val="20"/>
                <w:szCs w:val="20"/>
              </w:rPr>
              <w:t>Licencēšanas</w:t>
            </w:r>
          </w:p>
          <w:p w14:paraId="6119D0A2" w14:textId="77777777" w:rsidR="00CD00FE" w:rsidRPr="008737D9" w:rsidRDefault="001E7EC5">
            <w:pPr>
              <w:spacing w:line="300" w:lineRule="auto"/>
              <w:jc w:val="center"/>
              <w:rPr>
                <w:rFonts w:ascii="Times New Roman" w:eastAsia="Times New Roman" w:hAnsi="Times New Roman" w:cs="Times New Roman"/>
                <w:sz w:val="20"/>
                <w:szCs w:val="20"/>
              </w:rPr>
            </w:pPr>
            <w:r w:rsidRPr="008737D9">
              <w:rPr>
                <w:rFonts w:ascii="Times New Roman" w:eastAsia="Times New Roman" w:hAnsi="Times New Roman" w:cs="Times New Roman"/>
                <w:sz w:val="20"/>
                <w:szCs w:val="20"/>
              </w:rPr>
              <w:t>datums</w:t>
            </w:r>
          </w:p>
        </w:tc>
        <w:tc>
          <w:tcPr>
            <w:tcW w:w="1559" w:type="dxa"/>
            <w:vMerge/>
            <w:shd w:val="clear" w:color="auto" w:fill="E2EFD9"/>
          </w:tcPr>
          <w:p w14:paraId="3665D22F" w14:textId="77777777" w:rsidR="00CD00FE" w:rsidRPr="008737D9" w:rsidRDefault="00CD00FE">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701" w:type="dxa"/>
            <w:vMerge/>
            <w:shd w:val="clear" w:color="auto" w:fill="E2EFD9"/>
          </w:tcPr>
          <w:p w14:paraId="7B3D2E29" w14:textId="77777777" w:rsidR="00CD00FE" w:rsidRPr="008737D9" w:rsidRDefault="00CD00FE">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855F98" w:rsidRPr="008737D9" w14:paraId="10E8D035" w14:textId="77777777" w:rsidTr="0074084D">
        <w:trPr>
          <w:trHeight w:val="784"/>
        </w:trPr>
        <w:tc>
          <w:tcPr>
            <w:tcW w:w="2127" w:type="dxa"/>
            <w:tcBorders>
              <w:left w:val="single" w:sz="4" w:space="0" w:color="000000"/>
              <w:bottom w:val="single" w:sz="4" w:space="0" w:color="000000"/>
              <w:right w:val="single" w:sz="4" w:space="0" w:color="000000"/>
            </w:tcBorders>
          </w:tcPr>
          <w:p w14:paraId="085701B3" w14:textId="3B1163F1" w:rsidR="00855F98" w:rsidRPr="008737D9" w:rsidRDefault="00855F98" w:rsidP="00855F98">
            <w:pPr>
              <w:spacing w:after="0" w:line="240" w:lineRule="auto"/>
              <w:rPr>
                <w:rFonts w:ascii="Times New Roman" w:eastAsia="Times New Roman" w:hAnsi="Times New Roman" w:cs="Times New Roman"/>
                <w:sz w:val="20"/>
                <w:szCs w:val="20"/>
              </w:rPr>
            </w:pPr>
            <w:r w:rsidRPr="008737D9">
              <w:rPr>
                <w:rFonts w:ascii="Times New Roman" w:hAnsi="Times New Roman" w:cs="Times New Roman"/>
                <w:sz w:val="20"/>
              </w:rPr>
              <w:t xml:space="preserve">Pamatizglītības 1. posma </w:t>
            </w:r>
            <w:r w:rsidRPr="008737D9">
              <w:rPr>
                <w:rFonts w:ascii="Times New Roman" w:hAnsi="Times New Roman" w:cs="Times New Roman"/>
                <w:sz w:val="20"/>
              </w:rPr>
              <w:br/>
              <w:t>(1.–6. klase) izglītības programma</w:t>
            </w:r>
          </w:p>
        </w:tc>
        <w:tc>
          <w:tcPr>
            <w:tcW w:w="1559" w:type="dxa"/>
            <w:tcBorders>
              <w:left w:val="single" w:sz="4" w:space="0" w:color="000000"/>
              <w:bottom w:val="single" w:sz="4" w:space="0" w:color="000000"/>
              <w:right w:val="single" w:sz="4" w:space="0" w:color="000000"/>
            </w:tcBorders>
          </w:tcPr>
          <w:p w14:paraId="0CE8D439" w14:textId="2533DCEF" w:rsidR="00855F98" w:rsidRPr="008737D9" w:rsidRDefault="00855F98" w:rsidP="00855F98">
            <w:pPr>
              <w:spacing w:after="0" w:line="300" w:lineRule="auto"/>
              <w:jc w:val="center"/>
              <w:rPr>
                <w:rFonts w:ascii="Times New Roman" w:eastAsia="Times New Roman" w:hAnsi="Times New Roman" w:cs="Times New Roman"/>
                <w:sz w:val="20"/>
                <w:szCs w:val="20"/>
              </w:rPr>
            </w:pPr>
            <w:r w:rsidRPr="008737D9">
              <w:rPr>
                <w:rFonts w:ascii="Times New Roman" w:hAnsi="Times New Roman" w:cs="Times New Roman"/>
                <w:sz w:val="20"/>
              </w:rPr>
              <w:t>11011111</w:t>
            </w:r>
          </w:p>
        </w:tc>
        <w:tc>
          <w:tcPr>
            <w:tcW w:w="1134" w:type="dxa"/>
            <w:tcBorders>
              <w:left w:val="single" w:sz="4" w:space="0" w:color="000000"/>
              <w:bottom w:val="single" w:sz="4" w:space="0" w:color="000000"/>
            </w:tcBorders>
          </w:tcPr>
          <w:p w14:paraId="5B2237EB" w14:textId="77777777" w:rsidR="00855F98" w:rsidRPr="008737D9" w:rsidRDefault="00855F98" w:rsidP="00855F98">
            <w:pPr>
              <w:spacing w:after="0" w:line="300" w:lineRule="auto"/>
              <w:jc w:val="center"/>
              <w:rPr>
                <w:rFonts w:ascii="Times New Roman" w:eastAsia="Times New Roman" w:hAnsi="Times New Roman" w:cs="Times New Roman"/>
                <w:sz w:val="20"/>
                <w:szCs w:val="20"/>
              </w:rPr>
            </w:pPr>
          </w:p>
        </w:tc>
        <w:tc>
          <w:tcPr>
            <w:tcW w:w="1134" w:type="dxa"/>
            <w:tcBorders>
              <w:bottom w:val="single" w:sz="4" w:space="0" w:color="000000"/>
            </w:tcBorders>
          </w:tcPr>
          <w:p w14:paraId="4AC80877" w14:textId="51AF8222" w:rsidR="00855F98" w:rsidRPr="008737D9" w:rsidRDefault="00855F98" w:rsidP="00855F98">
            <w:pPr>
              <w:spacing w:after="0" w:line="300" w:lineRule="auto"/>
              <w:jc w:val="center"/>
              <w:rPr>
                <w:rFonts w:ascii="Times New Roman" w:eastAsia="Times New Roman" w:hAnsi="Times New Roman" w:cs="Times New Roman"/>
                <w:sz w:val="20"/>
                <w:szCs w:val="20"/>
              </w:rPr>
            </w:pPr>
            <w:r w:rsidRPr="008737D9">
              <w:rPr>
                <w:rFonts w:ascii="Times New Roman" w:hAnsi="Times New Roman" w:cs="Times New Roman"/>
                <w:sz w:val="20"/>
              </w:rPr>
              <w:t>V_3826</w:t>
            </w:r>
          </w:p>
        </w:tc>
        <w:tc>
          <w:tcPr>
            <w:tcW w:w="1276" w:type="dxa"/>
            <w:tcBorders>
              <w:bottom w:val="single" w:sz="4" w:space="0" w:color="000000"/>
            </w:tcBorders>
          </w:tcPr>
          <w:p w14:paraId="76F98BC1" w14:textId="55202CDD" w:rsidR="00855F98" w:rsidRPr="008737D9" w:rsidRDefault="00855F98" w:rsidP="00855F98">
            <w:pPr>
              <w:spacing w:after="0" w:line="300" w:lineRule="auto"/>
              <w:jc w:val="center"/>
              <w:rPr>
                <w:rFonts w:ascii="Times New Roman" w:eastAsia="Times New Roman" w:hAnsi="Times New Roman" w:cs="Times New Roman"/>
                <w:sz w:val="20"/>
                <w:szCs w:val="20"/>
              </w:rPr>
            </w:pPr>
            <w:r w:rsidRPr="008737D9">
              <w:rPr>
                <w:rFonts w:ascii="Times New Roman" w:hAnsi="Times New Roman" w:cs="Times New Roman"/>
                <w:sz w:val="20"/>
              </w:rPr>
              <w:t>25.08.2020.</w:t>
            </w:r>
          </w:p>
        </w:tc>
        <w:tc>
          <w:tcPr>
            <w:tcW w:w="1559" w:type="dxa"/>
            <w:tcBorders>
              <w:bottom w:val="single" w:sz="4" w:space="0" w:color="000000"/>
            </w:tcBorders>
          </w:tcPr>
          <w:p w14:paraId="5E7352BD" w14:textId="3FC34513" w:rsidR="00855F98" w:rsidRPr="008737D9" w:rsidRDefault="00855F98" w:rsidP="00855F98">
            <w:pPr>
              <w:spacing w:after="0" w:line="300" w:lineRule="auto"/>
              <w:jc w:val="center"/>
              <w:rPr>
                <w:rFonts w:ascii="Times New Roman" w:eastAsia="Times New Roman" w:hAnsi="Times New Roman" w:cs="Times New Roman"/>
                <w:sz w:val="20"/>
                <w:szCs w:val="20"/>
              </w:rPr>
            </w:pPr>
            <w:r w:rsidRPr="008737D9">
              <w:rPr>
                <w:rFonts w:ascii="Times New Roman" w:hAnsi="Times New Roman" w:cs="Times New Roman"/>
                <w:sz w:val="20"/>
                <w:szCs w:val="20"/>
              </w:rPr>
              <w:t>15</w:t>
            </w:r>
            <w:r w:rsidR="0074084D" w:rsidRPr="008737D9">
              <w:rPr>
                <w:rFonts w:ascii="Times New Roman" w:hAnsi="Times New Roman" w:cs="Times New Roman"/>
                <w:sz w:val="20"/>
                <w:szCs w:val="20"/>
              </w:rPr>
              <w:t>4</w:t>
            </w:r>
          </w:p>
        </w:tc>
        <w:tc>
          <w:tcPr>
            <w:tcW w:w="1701" w:type="dxa"/>
            <w:tcBorders>
              <w:bottom w:val="single" w:sz="4" w:space="0" w:color="000000"/>
            </w:tcBorders>
          </w:tcPr>
          <w:p w14:paraId="0939FE98" w14:textId="7A853671" w:rsidR="00855F98" w:rsidRPr="008737D9" w:rsidRDefault="00855F98" w:rsidP="00855F98">
            <w:pPr>
              <w:spacing w:after="0" w:line="300" w:lineRule="auto"/>
              <w:jc w:val="center"/>
              <w:rPr>
                <w:rFonts w:ascii="Times New Roman" w:eastAsia="Times New Roman" w:hAnsi="Times New Roman" w:cs="Times New Roman"/>
                <w:sz w:val="20"/>
                <w:szCs w:val="20"/>
              </w:rPr>
            </w:pPr>
            <w:r w:rsidRPr="008737D9">
              <w:rPr>
                <w:rFonts w:ascii="Times New Roman" w:hAnsi="Times New Roman" w:cs="Times New Roman"/>
                <w:sz w:val="20"/>
                <w:szCs w:val="20"/>
              </w:rPr>
              <w:t>15</w:t>
            </w:r>
            <w:r w:rsidR="0074084D" w:rsidRPr="008737D9">
              <w:rPr>
                <w:rFonts w:ascii="Times New Roman" w:hAnsi="Times New Roman" w:cs="Times New Roman"/>
                <w:sz w:val="20"/>
                <w:szCs w:val="20"/>
              </w:rPr>
              <w:t>3</w:t>
            </w:r>
          </w:p>
        </w:tc>
      </w:tr>
      <w:tr w:rsidR="00855F98" w:rsidRPr="008737D9" w14:paraId="3201F485" w14:textId="77777777" w:rsidTr="0074084D">
        <w:trPr>
          <w:trHeight w:val="784"/>
        </w:trPr>
        <w:tc>
          <w:tcPr>
            <w:tcW w:w="2127" w:type="dxa"/>
            <w:tcBorders>
              <w:left w:val="single" w:sz="4" w:space="0" w:color="000000"/>
              <w:bottom w:val="single" w:sz="4" w:space="0" w:color="auto"/>
              <w:right w:val="single" w:sz="4" w:space="0" w:color="000000"/>
            </w:tcBorders>
          </w:tcPr>
          <w:p w14:paraId="4E884391" w14:textId="78663261" w:rsidR="00855F98" w:rsidRPr="008737D9" w:rsidRDefault="00855F98" w:rsidP="00855F98">
            <w:pPr>
              <w:spacing w:after="0" w:line="240" w:lineRule="auto"/>
              <w:rPr>
                <w:rFonts w:ascii="Times New Roman" w:eastAsia="Times New Roman" w:hAnsi="Times New Roman" w:cs="Times New Roman"/>
                <w:sz w:val="20"/>
                <w:szCs w:val="20"/>
              </w:rPr>
            </w:pPr>
            <w:r w:rsidRPr="008737D9">
              <w:rPr>
                <w:rFonts w:ascii="Times New Roman" w:hAnsi="Times New Roman" w:cs="Times New Roman"/>
                <w:sz w:val="20"/>
              </w:rPr>
              <w:t xml:space="preserve">Pamatizglītības 1. posma </w:t>
            </w:r>
            <w:r w:rsidRPr="008737D9">
              <w:rPr>
                <w:rFonts w:ascii="Times New Roman" w:hAnsi="Times New Roman" w:cs="Times New Roman"/>
                <w:sz w:val="20"/>
              </w:rPr>
              <w:br/>
              <w:t>(1.–6. klase) izglītības programma</w:t>
            </w:r>
          </w:p>
        </w:tc>
        <w:tc>
          <w:tcPr>
            <w:tcW w:w="1559" w:type="dxa"/>
            <w:tcBorders>
              <w:left w:val="single" w:sz="4" w:space="0" w:color="000000"/>
              <w:bottom w:val="single" w:sz="4" w:space="0" w:color="auto"/>
              <w:right w:val="single" w:sz="4" w:space="0" w:color="000000"/>
            </w:tcBorders>
          </w:tcPr>
          <w:p w14:paraId="5C94E1FF" w14:textId="03A7AC07" w:rsidR="00855F98" w:rsidRPr="008737D9" w:rsidRDefault="00855F98" w:rsidP="00855F98">
            <w:pPr>
              <w:spacing w:after="0" w:line="300" w:lineRule="auto"/>
              <w:jc w:val="center"/>
              <w:rPr>
                <w:rFonts w:ascii="Times New Roman" w:eastAsia="Times New Roman" w:hAnsi="Times New Roman" w:cs="Times New Roman"/>
                <w:sz w:val="20"/>
                <w:szCs w:val="20"/>
              </w:rPr>
            </w:pPr>
            <w:r w:rsidRPr="008737D9">
              <w:rPr>
                <w:rFonts w:ascii="Times New Roman" w:hAnsi="Times New Roman" w:cs="Times New Roman"/>
                <w:sz w:val="20"/>
              </w:rPr>
              <w:t>11017111</w:t>
            </w:r>
          </w:p>
        </w:tc>
        <w:tc>
          <w:tcPr>
            <w:tcW w:w="1134" w:type="dxa"/>
            <w:tcBorders>
              <w:left w:val="single" w:sz="4" w:space="0" w:color="000000"/>
              <w:bottom w:val="single" w:sz="4" w:space="0" w:color="auto"/>
            </w:tcBorders>
          </w:tcPr>
          <w:p w14:paraId="56AEE90C" w14:textId="77777777" w:rsidR="00855F98" w:rsidRPr="008737D9" w:rsidRDefault="00855F98" w:rsidP="00855F98">
            <w:pPr>
              <w:spacing w:after="0" w:line="300" w:lineRule="auto"/>
              <w:jc w:val="center"/>
              <w:rPr>
                <w:rFonts w:ascii="Times New Roman" w:eastAsia="Times New Roman" w:hAnsi="Times New Roman" w:cs="Times New Roman"/>
                <w:sz w:val="20"/>
                <w:szCs w:val="20"/>
              </w:rPr>
            </w:pPr>
          </w:p>
        </w:tc>
        <w:tc>
          <w:tcPr>
            <w:tcW w:w="1134" w:type="dxa"/>
            <w:tcBorders>
              <w:bottom w:val="single" w:sz="4" w:space="0" w:color="auto"/>
            </w:tcBorders>
          </w:tcPr>
          <w:p w14:paraId="0F2F6367" w14:textId="527F3486" w:rsidR="00855F98" w:rsidRPr="008737D9" w:rsidRDefault="00855F98" w:rsidP="00855F98">
            <w:pPr>
              <w:spacing w:after="0" w:line="300" w:lineRule="auto"/>
              <w:jc w:val="center"/>
              <w:rPr>
                <w:rFonts w:ascii="Times New Roman" w:eastAsia="Times New Roman" w:hAnsi="Times New Roman" w:cs="Times New Roman"/>
                <w:sz w:val="20"/>
                <w:szCs w:val="20"/>
              </w:rPr>
            </w:pPr>
            <w:r w:rsidRPr="008737D9">
              <w:rPr>
                <w:rFonts w:ascii="Times New Roman" w:hAnsi="Times New Roman" w:cs="Times New Roman"/>
                <w:sz w:val="20"/>
              </w:rPr>
              <w:t>V_3684</w:t>
            </w:r>
          </w:p>
        </w:tc>
        <w:tc>
          <w:tcPr>
            <w:tcW w:w="1276" w:type="dxa"/>
            <w:tcBorders>
              <w:bottom w:val="single" w:sz="4" w:space="0" w:color="auto"/>
            </w:tcBorders>
          </w:tcPr>
          <w:p w14:paraId="28052B6E" w14:textId="750EEA6B" w:rsidR="00855F98" w:rsidRPr="008737D9" w:rsidRDefault="00855F98" w:rsidP="00855F98">
            <w:pPr>
              <w:spacing w:after="0" w:line="300" w:lineRule="auto"/>
              <w:jc w:val="center"/>
              <w:rPr>
                <w:rFonts w:ascii="Times New Roman" w:eastAsia="Times New Roman" w:hAnsi="Times New Roman" w:cs="Times New Roman"/>
                <w:sz w:val="20"/>
                <w:szCs w:val="20"/>
              </w:rPr>
            </w:pPr>
            <w:r w:rsidRPr="008737D9">
              <w:rPr>
                <w:rFonts w:ascii="Times New Roman" w:hAnsi="Times New Roman" w:cs="Times New Roman"/>
                <w:sz w:val="20"/>
              </w:rPr>
              <w:t>18.08.2020.</w:t>
            </w:r>
          </w:p>
        </w:tc>
        <w:tc>
          <w:tcPr>
            <w:tcW w:w="1559" w:type="dxa"/>
            <w:tcBorders>
              <w:bottom w:val="single" w:sz="4" w:space="0" w:color="auto"/>
            </w:tcBorders>
          </w:tcPr>
          <w:p w14:paraId="695FD999" w14:textId="39D7BFF4" w:rsidR="00855F98" w:rsidRPr="008737D9" w:rsidRDefault="00855F98" w:rsidP="00855F98">
            <w:pPr>
              <w:spacing w:after="0" w:line="300" w:lineRule="auto"/>
              <w:jc w:val="center"/>
              <w:rPr>
                <w:rFonts w:ascii="Times New Roman" w:eastAsia="Times New Roman" w:hAnsi="Times New Roman" w:cs="Times New Roman"/>
                <w:sz w:val="20"/>
                <w:szCs w:val="20"/>
              </w:rPr>
            </w:pPr>
            <w:r w:rsidRPr="008737D9">
              <w:rPr>
                <w:rFonts w:ascii="Times New Roman" w:hAnsi="Times New Roman" w:cs="Times New Roman"/>
                <w:sz w:val="20"/>
                <w:szCs w:val="20"/>
              </w:rPr>
              <w:t>15</w:t>
            </w:r>
            <w:r w:rsidR="0074084D" w:rsidRPr="008737D9">
              <w:rPr>
                <w:rFonts w:ascii="Times New Roman" w:hAnsi="Times New Roman" w:cs="Times New Roman"/>
                <w:sz w:val="20"/>
                <w:szCs w:val="20"/>
              </w:rPr>
              <w:t>6</w:t>
            </w:r>
          </w:p>
        </w:tc>
        <w:tc>
          <w:tcPr>
            <w:tcW w:w="1701" w:type="dxa"/>
            <w:tcBorders>
              <w:bottom w:val="single" w:sz="4" w:space="0" w:color="auto"/>
            </w:tcBorders>
          </w:tcPr>
          <w:p w14:paraId="1D2BBD18" w14:textId="032E70C4" w:rsidR="00855F98" w:rsidRPr="008737D9" w:rsidRDefault="00855F98" w:rsidP="00855F98">
            <w:pPr>
              <w:spacing w:after="0" w:line="300" w:lineRule="auto"/>
              <w:jc w:val="center"/>
              <w:rPr>
                <w:rFonts w:ascii="Times New Roman" w:eastAsia="Times New Roman" w:hAnsi="Times New Roman" w:cs="Times New Roman"/>
                <w:sz w:val="20"/>
                <w:szCs w:val="20"/>
              </w:rPr>
            </w:pPr>
            <w:r w:rsidRPr="008737D9">
              <w:rPr>
                <w:rFonts w:ascii="Times New Roman" w:hAnsi="Times New Roman" w:cs="Times New Roman"/>
                <w:sz w:val="20"/>
                <w:szCs w:val="20"/>
              </w:rPr>
              <w:t>15</w:t>
            </w:r>
            <w:r w:rsidR="0074084D" w:rsidRPr="008737D9">
              <w:rPr>
                <w:rFonts w:ascii="Times New Roman" w:hAnsi="Times New Roman" w:cs="Times New Roman"/>
                <w:sz w:val="20"/>
                <w:szCs w:val="20"/>
              </w:rPr>
              <w:t>6</w:t>
            </w:r>
          </w:p>
        </w:tc>
      </w:tr>
      <w:tr w:rsidR="0074084D" w:rsidRPr="008737D9" w14:paraId="2183B6F0" w14:textId="77777777" w:rsidTr="0074084D">
        <w:trPr>
          <w:trHeight w:val="360"/>
        </w:trPr>
        <w:tc>
          <w:tcPr>
            <w:tcW w:w="2127" w:type="dxa"/>
            <w:tcBorders>
              <w:top w:val="single" w:sz="4" w:space="0" w:color="auto"/>
              <w:left w:val="nil"/>
              <w:bottom w:val="nil"/>
              <w:right w:val="nil"/>
            </w:tcBorders>
          </w:tcPr>
          <w:p w14:paraId="1C206286" w14:textId="77777777" w:rsidR="0074084D" w:rsidRPr="008737D9" w:rsidRDefault="0074084D" w:rsidP="00855F98">
            <w:pPr>
              <w:spacing w:after="0" w:line="240" w:lineRule="auto"/>
              <w:rPr>
                <w:rFonts w:ascii="Times New Roman" w:hAnsi="Times New Roman" w:cs="Times New Roman"/>
                <w:sz w:val="20"/>
              </w:rPr>
            </w:pPr>
          </w:p>
        </w:tc>
        <w:tc>
          <w:tcPr>
            <w:tcW w:w="1559" w:type="dxa"/>
            <w:tcBorders>
              <w:top w:val="single" w:sz="4" w:space="0" w:color="auto"/>
              <w:left w:val="nil"/>
              <w:bottom w:val="nil"/>
              <w:right w:val="nil"/>
            </w:tcBorders>
          </w:tcPr>
          <w:p w14:paraId="21707D82" w14:textId="77777777" w:rsidR="0074084D" w:rsidRPr="008737D9" w:rsidRDefault="0074084D" w:rsidP="00855F98">
            <w:pPr>
              <w:spacing w:after="0" w:line="300" w:lineRule="auto"/>
              <w:jc w:val="center"/>
              <w:rPr>
                <w:rFonts w:ascii="Times New Roman" w:hAnsi="Times New Roman" w:cs="Times New Roman"/>
                <w:sz w:val="20"/>
              </w:rPr>
            </w:pPr>
          </w:p>
        </w:tc>
        <w:tc>
          <w:tcPr>
            <w:tcW w:w="1134" w:type="dxa"/>
            <w:tcBorders>
              <w:top w:val="single" w:sz="4" w:space="0" w:color="auto"/>
              <w:left w:val="nil"/>
              <w:bottom w:val="nil"/>
              <w:right w:val="nil"/>
            </w:tcBorders>
          </w:tcPr>
          <w:p w14:paraId="738B9AFF" w14:textId="77777777" w:rsidR="0074084D" w:rsidRPr="008737D9" w:rsidRDefault="0074084D" w:rsidP="00855F98">
            <w:pPr>
              <w:spacing w:after="0" w:line="300" w:lineRule="auto"/>
              <w:jc w:val="center"/>
              <w:rPr>
                <w:rFonts w:ascii="Times New Roman" w:eastAsia="Times New Roman" w:hAnsi="Times New Roman" w:cs="Times New Roman"/>
                <w:sz w:val="20"/>
                <w:szCs w:val="20"/>
              </w:rPr>
            </w:pPr>
          </w:p>
        </w:tc>
        <w:tc>
          <w:tcPr>
            <w:tcW w:w="1134" w:type="dxa"/>
            <w:tcBorders>
              <w:top w:val="single" w:sz="4" w:space="0" w:color="auto"/>
              <w:left w:val="nil"/>
              <w:bottom w:val="nil"/>
              <w:right w:val="nil"/>
            </w:tcBorders>
          </w:tcPr>
          <w:p w14:paraId="4DC6205F" w14:textId="77777777" w:rsidR="0074084D" w:rsidRPr="008737D9" w:rsidRDefault="0074084D" w:rsidP="00855F98">
            <w:pPr>
              <w:spacing w:after="0" w:line="300" w:lineRule="auto"/>
              <w:jc w:val="center"/>
              <w:rPr>
                <w:rFonts w:ascii="Times New Roman" w:hAnsi="Times New Roman" w:cs="Times New Roman"/>
                <w:sz w:val="20"/>
              </w:rPr>
            </w:pPr>
          </w:p>
        </w:tc>
        <w:tc>
          <w:tcPr>
            <w:tcW w:w="1276" w:type="dxa"/>
            <w:tcBorders>
              <w:top w:val="single" w:sz="4" w:space="0" w:color="auto"/>
              <w:left w:val="nil"/>
              <w:bottom w:val="nil"/>
              <w:right w:val="nil"/>
            </w:tcBorders>
          </w:tcPr>
          <w:p w14:paraId="44D4C08B" w14:textId="3E6BD282" w:rsidR="0074084D" w:rsidRPr="008737D9" w:rsidRDefault="0074084D" w:rsidP="00855F98">
            <w:pPr>
              <w:spacing w:after="0" w:line="300" w:lineRule="auto"/>
              <w:jc w:val="center"/>
              <w:rPr>
                <w:rFonts w:ascii="Times New Roman" w:hAnsi="Times New Roman" w:cs="Times New Roman"/>
                <w:b/>
                <w:bCs/>
                <w:sz w:val="20"/>
              </w:rPr>
            </w:pPr>
            <w:r w:rsidRPr="008737D9">
              <w:rPr>
                <w:rFonts w:ascii="Times New Roman" w:hAnsi="Times New Roman" w:cs="Times New Roman"/>
                <w:b/>
                <w:bCs/>
                <w:sz w:val="20"/>
              </w:rPr>
              <w:t>Kopā:</w:t>
            </w:r>
          </w:p>
        </w:tc>
        <w:tc>
          <w:tcPr>
            <w:tcW w:w="1559" w:type="dxa"/>
            <w:tcBorders>
              <w:top w:val="single" w:sz="4" w:space="0" w:color="auto"/>
              <w:left w:val="nil"/>
              <w:bottom w:val="nil"/>
              <w:right w:val="nil"/>
            </w:tcBorders>
          </w:tcPr>
          <w:p w14:paraId="30EB5AC8" w14:textId="7E4073E7" w:rsidR="0074084D" w:rsidRPr="008737D9" w:rsidRDefault="0074084D" w:rsidP="00855F98">
            <w:pPr>
              <w:spacing w:after="0" w:line="300" w:lineRule="auto"/>
              <w:jc w:val="center"/>
              <w:rPr>
                <w:rFonts w:ascii="Times New Roman" w:hAnsi="Times New Roman" w:cs="Times New Roman"/>
                <w:b/>
                <w:bCs/>
                <w:sz w:val="20"/>
                <w:szCs w:val="20"/>
              </w:rPr>
            </w:pPr>
            <w:r w:rsidRPr="008737D9">
              <w:rPr>
                <w:rFonts w:ascii="Times New Roman" w:hAnsi="Times New Roman" w:cs="Times New Roman"/>
                <w:b/>
                <w:bCs/>
                <w:sz w:val="20"/>
                <w:szCs w:val="20"/>
              </w:rPr>
              <w:t>310</w:t>
            </w:r>
          </w:p>
        </w:tc>
        <w:tc>
          <w:tcPr>
            <w:tcW w:w="1701" w:type="dxa"/>
            <w:tcBorders>
              <w:top w:val="single" w:sz="4" w:space="0" w:color="auto"/>
              <w:left w:val="nil"/>
              <w:bottom w:val="nil"/>
              <w:right w:val="nil"/>
            </w:tcBorders>
          </w:tcPr>
          <w:p w14:paraId="50066CAB" w14:textId="4D7C6603" w:rsidR="0074084D" w:rsidRPr="008737D9" w:rsidRDefault="0074084D" w:rsidP="00855F98">
            <w:pPr>
              <w:spacing w:after="0" w:line="300" w:lineRule="auto"/>
              <w:jc w:val="center"/>
              <w:rPr>
                <w:rFonts w:ascii="Times New Roman" w:hAnsi="Times New Roman" w:cs="Times New Roman"/>
                <w:b/>
                <w:bCs/>
                <w:sz w:val="20"/>
                <w:szCs w:val="20"/>
              </w:rPr>
            </w:pPr>
            <w:r w:rsidRPr="008737D9">
              <w:rPr>
                <w:rFonts w:ascii="Times New Roman" w:hAnsi="Times New Roman" w:cs="Times New Roman"/>
                <w:b/>
                <w:bCs/>
                <w:sz w:val="20"/>
                <w:szCs w:val="20"/>
              </w:rPr>
              <w:t>309</w:t>
            </w:r>
          </w:p>
        </w:tc>
      </w:tr>
    </w:tbl>
    <w:p w14:paraId="4CFD2758" w14:textId="74DCB124" w:rsidR="00CD00FE" w:rsidRPr="008737D9" w:rsidRDefault="001E7EC5" w:rsidP="00551573">
      <w:pPr>
        <w:numPr>
          <w:ilvl w:val="1"/>
          <w:numId w:val="7"/>
        </w:numPr>
        <w:pBdr>
          <w:top w:val="nil"/>
          <w:left w:val="nil"/>
          <w:bottom w:val="nil"/>
          <w:right w:val="nil"/>
          <w:between w:val="nil"/>
        </w:pBdr>
        <w:spacing w:after="0" w:line="240" w:lineRule="auto"/>
        <w:ind w:left="567"/>
        <w:jc w:val="both"/>
        <w:rPr>
          <w:rFonts w:ascii="Times New Roman" w:eastAsia="Times New Roman" w:hAnsi="Times New Roman" w:cs="Times New Roman"/>
          <w:color w:val="000000"/>
        </w:rPr>
      </w:pPr>
      <w:r w:rsidRPr="008737D9">
        <w:rPr>
          <w:rFonts w:ascii="Times New Roman" w:eastAsia="Times New Roman" w:hAnsi="Times New Roman" w:cs="Times New Roman"/>
          <w:color w:val="000000"/>
        </w:rPr>
        <w:t xml:space="preserve"> Izglītības iestādes iegūtā informācija par izglītojamo iemesliem izglītības iestādes maiņai un mācību pārtraukšanai izglītības programmā (2-3 secinājumi par izglītojamiem, kuri uzsākuši vai pārtraukuši mācības izglītības iestādē):</w:t>
      </w:r>
    </w:p>
    <w:p w14:paraId="26DB2F57" w14:textId="2CE96F3A" w:rsidR="00CD00FE" w:rsidRPr="008737D9" w:rsidRDefault="001E7EC5">
      <w:pPr>
        <w:numPr>
          <w:ilvl w:val="2"/>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8737D9">
        <w:rPr>
          <w:rFonts w:ascii="Times New Roman" w:eastAsia="Times New Roman" w:hAnsi="Times New Roman" w:cs="Times New Roman"/>
          <w:color w:val="000000"/>
        </w:rPr>
        <w:t xml:space="preserve">dzīvesvietas maiņa  </w:t>
      </w:r>
      <w:r w:rsidR="00855F98" w:rsidRPr="008737D9">
        <w:rPr>
          <w:rFonts w:ascii="Times New Roman" w:eastAsia="Times New Roman" w:hAnsi="Times New Roman" w:cs="Times New Roman"/>
          <w:color w:val="000000"/>
        </w:rPr>
        <w:t xml:space="preserve"> - nav</w:t>
      </w:r>
    </w:p>
    <w:p w14:paraId="41B3E450" w14:textId="0F19FBF5" w:rsidR="00CD00FE" w:rsidRPr="008737D9" w:rsidRDefault="001E7EC5">
      <w:pPr>
        <w:numPr>
          <w:ilvl w:val="2"/>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8737D9">
        <w:rPr>
          <w:rFonts w:ascii="Times New Roman" w:eastAsia="Times New Roman" w:hAnsi="Times New Roman" w:cs="Times New Roman"/>
          <w:color w:val="000000"/>
        </w:rPr>
        <w:t>vēlme mainīt izglītības iestādi</w:t>
      </w:r>
      <w:r w:rsidR="00855F98" w:rsidRPr="008737D9">
        <w:rPr>
          <w:rFonts w:ascii="Times New Roman" w:eastAsia="Times New Roman" w:hAnsi="Times New Roman" w:cs="Times New Roman"/>
          <w:color w:val="000000"/>
        </w:rPr>
        <w:t xml:space="preserve"> </w:t>
      </w:r>
      <w:r w:rsidRPr="008737D9">
        <w:rPr>
          <w:rFonts w:ascii="Times New Roman" w:eastAsia="Times New Roman" w:hAnsi="Times New Roman" w:cs="Times New Roman"/>
          <w:color w:val="000000"/>
        </w:rPr>
        <w:t xml:space="preserve">– </w:t>
      </w:r>
      <w:r w:rsidR="00855F98" w:rsidRPr="008737D9">
        <w:rPr>
          <w:rFonts w:ascii="Times New Roman" w:eastAsia="Times New Roman" w:hAnsi="Times New Roman" w:cs="Times New Roman"/>
          <w:color w:val="000000"/>
        </w:rPr>
        <w:t xml:space="preserve">nav </w:t>
      </w:r>
    </w:p>
    <w:p w14:paraId="2D4AA462" w14:textId="1C04A5A9" w:rsidR="00CD00FE" w:rsidRPr="008737D9" w:rsidRDefault="001E7EC5" w:rsidP="007711FF">
      <w:pPr>
        <w:numPr>
          <w:ilvl w:val="2"/>
          <w:numId w:val="7"/>
        </w:numPr>
        <w:pBdr>
          <w:top w:val="nil"/>
          <w:left w:val="nil"/>
          <w:bottom w:val="nil"/>
          <w:right w:val="nil"/>
          <w:between w:val="nil"/>
        </w:pBdr>
        <w:spacing w:after="0" w:line="240" w:lineRule="auto"/>
        <w:jc w:val="both"/>
        <w:rPr>
          <w:rFonts w:ascii="Times New Roman" w:eastAsia="Times New Roman" w:hAnsi="Times New Roman" w:cs="Times New Roman"/>
        </w:rPr>
      </w:pPr>
      <w:r w:rsidRPr="008737D9">
        <w:rPr>
          <w:rFonts w:ascii="Times New Roman" w:eastAsia="Times New Roman" w:hAnsi="Times New Roman" w:cs="Times New Roman"/>
          <w:color w:val="000000"/>
        </w:rPr>
        <w:t xml:space="preserve">cits iemesls - </w:t>
      </w:r>
      <w:r w:rsidR="00855F98" w:rsidRPr="008737D9">
        <w:rPr>
          <w:rFonts w:ascii="Times New Roman" w:eastAsia="Times New Roman" w:hAnsi="Times New Roman" w:cs="Times New Roman"/>
          <w:color w:val="000000"/>
        </w:rPr>
        <w:t xml:space="preserve">1 izglītojamais (vecāki izvēlējās turpināt bērna izglītošanu tālmācības vidusskolā Rīgas komercskolā, pamatojot ar </w:t>
      </w:r>
      <w:r w:rsidR="0074084D" w:rsidRPr="008737D9">
        <w:rPr>
          <w:rFonts w:ascii="Times New Roman" w:eastAsia="Times New Roman" w:hAnsi="Times New Roman" w:cs="Times New Roman"/>
          <w:color w:val="000000"/>
        </w:rPr>
        <w:t>bērna talantu attīstīšanu</w:t>
      </w:r>
      <w:r w:rsidR="00855F98" w:rsidRPr="008737D9">
        <w:rPr>
          <w:rFonts w:ascii="Times New Roman" w:eastAsia="Times New Roman" w:hAnsi="Times New Roman" w:cs="Times New Roman"/>
          <w:color w:val="000000"/>
        </w:rPr>
        <w:t>)</w:t>
      </w:r>
    </w:p>
    <w:p w14:paraId="23911CD8" w14:textId="77777777" w:rsidR="00CD00FE" w:rsidRPr="008737D9" w:rsidRDefault="001E7EC5" w:rsidP="00551573">
      <w:pPr>
        <w:numPr>
          <w:ilvl w:val="1"/>
          <w:numId w:val="7"/>
        </w:numPr>
        <w:pBdr>
          <w:top w:val="nil"/>
          <w:left w:val="nil"/>
          <w:bottom w:val="nil"/>
          <w:right w:val="nil"/>
          <w:between w:val="nil"/>
        </w:pBdr>
        <w:spacing w:after="0" w:line="240" w:lineRule="auto"/>
        <w:ind w:left="567"/>
        <w:jc w:val="both"/>
        <w:rPr>
          <w:rFonts w:ascii="Times New Roman" w:eastAsia="Times New Roman" w:hAnsi="Times New Roman" w:cs="Times New Roman"/>
          <w:color w:val="000000"/>
        </w:rPr>
      </w:pPr>
      <w:r w:rsidRPr="008737D9">
        <w:rPr>
          <w:rFonts w:ascii="Times New Roman" w:eastAsia="Times New Roman" w:hAnsi="Times New Roman" w:cs="Times New Roman"/>
          <w:color w:val="000000"/>
        </w:rPr>
        <w:t xml:space="preserve"> Pedagogu ilgstošās vakances un atbalsta personāla nodrošinājums </w:t>
      </w:r>
    </w:p>
    <w:p w14:paraId="110C4AC3" w14:textId="77777777" w:rsidR="00CD00FE" w:rsidRPr="008737D9" w:rsidRDefault="00CD00FE">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rPr>
      </w:pPr>
    </w:p>
    <w:tbl>
      <w:tblPr>
        <w:tblStyle w:val="a1"/>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3400"/>
        <w:gridCol w:w="1562"/>
        <w:gridCol w:w="4111"/>
      </w:tblGrid>
      <w:tr w:rsidR="00CD00FE" w:rsidRPr="008737D9" w14:paraId="0BF9B70C" w14:textId="77777777" w:rsidTr="00365478">
        <w:tc>
          <w:tcPr>
            <w:tcW w:w="992" w:type="dxa"/>
          </w:tcPr>
          <w:p w14:paraId="1F9CC879" w14:textId="77777777" w:rsidR="00CD00FE" w:rsidRPr="008737D9" w:rsidRDefault="001E7EC5">
            <w:pPr>
              <w:pBdr>
                <w:top w:val="nil"/>
                <w:left w:val="nil"/>
                <w:bottom w:val="nil"/>
                <w:right w:val="nil"/>
                <w:between w:val="nil"/>
              </w:pBdr>
              <w:spacing w:after="160" w:line="259" w:lineRule="auto"/>
              <w:jc w:val="center"/>
              <w:rPr>
                <w:rFonts w:ascii="Times New Roman" w:eastAsia="Times New Roman" w:hAnsi="Times New Roman" w:cs="Times New Roman"/>
                <w:color w:val="000000"/>
              </w:rPr>
            </w:pPr>
            <w:r w:rsidRPr="008737D9">
              <w:rPr>
                <w:rFonts w:ascii="Times New Roman" w:eastAsia="Times New Roman" w:hAnsi="Times New Roman" w:cs="Times New Roman"/>
                <w:color w:val="000000"/>
              </w:rPr>
              <w:t>NPK</w:t>
            </w:r>
          </w:p>
        </w:tc>
        <w:tc>
          <w:tcPr>
            <w:tcW w:w="3400" w:type="dxa"/>
          </w:tcPr>
          <w:p w14:paraId="5CC3952F" w14:textId="77777777" w:rsidR="00CD00FE" w:rsidRPr="008737D9" w:rsidRDefault="001E7EC5">
            <w:pPr>
              <w:pBdr>
                <w:top w:val="nil"/>
                <w:left w:val="nil"/>
                <w:bottom w:val="nil"/>
                <w:right w:val="nil"/>
                <w:between w:val="nil"/>
              </w:pBdr>
              <w:spacing w:after="160" w:line="259" w:lineRule="auto"/>
              <w:jc w:val="center"/>
              <w:rPr>
                <w:rFonts w:ascii="Times New Roman" w:eastAsia="Times New Roman" w:hAnsi="Times New Roman" w:cs="Times New Roman"/>
                <w:color w:val="000000"/>
              </w:rPr>
            </w:pPr>
            <w:r w:rsidRPr="008737D9">
              <w:rPr>
                <w:rFonts w:ascii="Times New Roman" w:eastAsia="Times New Roman" w:hAnsi="Times New Roman" w:cs="Times New Roman"/>
                <w:color w:val="000000"/>
              </w:rPr>
              <w:t>Informācija</w:t>
            </w:r>
          </w:p>
        </w:tc>
        <w:tc>
          <w:tcPr>
            <w:tcW w:w="1562" w:type="dxa"/>
          </w:tcPr>
          <w:p w14:paraId="563F1400" w14:textId="77777777" w:rsidR="00CD00FE" w:rsidRPr="008737D9" w:rsidRDefault="001E7EC5">
            <w:pPr>
              <w:pBdr>
                <w:top w:val="nil"/>
                <w:left w:val="nil"/>
                <w:bottom w:val="nil"/>
                <w:right w:val="nil"/>
                <w:between w:val="nil"/>
              </w:pBdr>
              <w:spacing w:after="160" w:line="259" w:lineRule="auto"/>
              <w:jc w:val="center"/>
              <w:rPr>
                <w:rFonts w:ascii="Times New Roman" w:eastAsia="Times New Roman" w:hAnsi="Times New Roman" w:cs="Times New Roman"/>
                <w:color w:val="000000"/>
              </w:rPr>
            </w:pPr>
            <w:r w:rsidRPr="008737D9">
              <w:rPr>
                <w:rFonts w:ascii="Times New Roman" w:eastAsia="Times New Roman" w:hAnsi="Times New Roman" w:cs="Times New Roman"/>
                <w:color w:val="000000"/>
              </w:rPr>
              <w:t>Skaits</w:t>
            </w:r>
          </w:p>
        </w:tc>
        <w:tc>
          <w:tcPr>
            <w:tcW w:w="4111" w:type="dxa"/>
          </w:tcPr>
          <w:p w14:paraId="4CEF1B5E" w14:textId="77777777" w:rsidR="00CD00FE" w:rsidRPr="008737D9" w:rsidRDefault="001E7EC5">
            <w:pPr>
              <w:pBdr>
                <w:top w:val="nil"/>
                <w:left w:val="nil"/>
                <w:bottom w:val="nil"/>
                <w:right w:val="nil"/>
                <w:between w:val="nil"/>
              </w:pBdr>
              <w:spacing w:after="160" w:line="259" w:lineRule="auto"/>
              <w:jc w:val="center"/>
              <w:rPr>
                <w:rFonts w:ascii="Times New Roman" w:eastAsia="Times New Roman" w:hAnsi="Times New Roman" w:cs="Times New Roman"/>
                <w:color w:val="000000"/>
              </w:rPr>
            </w:pPr>
            <w:r w:rsidRPr="008737D9">
              <w:rPr>
                <w:rFonts w:ascii="Times New Roman" w:eastAsia="Times New Roman" w:hAnsi="Times New Roman" w:cs="Times New Roman"/>
                <w:color w:val="000000"/>
              </w:rPr>
              <w:t>Komentāri (nodrošinājums un ar to saistītie izaicinājumi, pedagogu mainība u.c.)</w:t>
            </w:r>
          </w:p>
        </w:tc>
      </w:tr>
      <w:tr w:rsidR="00CD00FE" w:rsidRPr="008737D9" w14:paraId="6E71DD24" w14:textId="77777777" w:rsidTr="00365478">
        <w:tc>
          <w:tcPr>
            <w:tcW w:w="992" w:type="dxa"/>
          </w:tcPr>
          <w:p w14:paraId="05F00F4B" w14:textId="77777777" w:rsidR="00CD00FE" w:rsidRPr="008737D9" w:rsidRDefault="00CD00FE">
            <w:pPr>
              <w:numPr>
                <w:ilvl w:val="0"/>
                <w:numId w:val="8"/>
              </w:numPr>
              <w:pBdr>
                <w:top w:val="nil"/>
                <w:left w:val="nil"/>
                <w:bottom w:val="nil"/>
                <w:right w:val="nil"/>
                <w:between w:val="nil"/>
              </w:pBdr>
              <w:spacing w:after="160" w:line="259" w:lineRule="auto"/>
              <w:rPr>
                <w:rFonts w:ascii="Times New Roman" w:eastAsia="Times New Roman" w:hAnsi="Times New Roman" w:cs="Times New Roman"/>
                <w:color w:val="000000"/>
              </w:rPr>
            </w:pPr>
          </w:p>
        </w:tc>
        <w:tc>
          <w:tcPr>
            <w:tcW w:w="3400" w:type="dxa"/>
          </w:tcPr>
          <w:p w14:paraId="6587721B" w14:textId="77777777" w:rsidR="00CD00FE" w:rsidRPr="008737D9" w:rsidRDefault="001E7EC5" w:rsidP="00241667">
            <w:pPr>
              <w:pBdr>
                <w:top w:val="nil"/>
                <w:left w:val="nil"/>
                <w:bottom w:val="nil"/>
                <w:right w:val="nil"/>
                <w:between w:val="nil"/>
              </w:pBdr>
              <w:spacing w:line="259" w:lineRule="auto"/>
              <w:jc w:val="both"/>
              <w:rPr>
                <w:rFonts w:ascii="Times New Roman" w:eastAsia="Times New Roman" w:hAnsi="Times New Roman" w:cs="Times New Roman"/>
                <w:color w:val="000000"/>
              </w:rPr>
            </w:pPr>
            <w:r w:rsidRPr="008737D9">
              <w:rPr>
                <w:rFonts w:ascii="Times New Roman" w:eastAsia="Times New Roman" w:hAnsi="Times New Roman" w:cs="Times New Roman"/>
                <w:color w:val="000000"/>
              </w:rPr>
              <w:t>Ilgstošās vakances izglītības i</w:t>
            </w:r>
            <w:r w:rsidR="007711FF" w:rsidRPr="008737D9">
              <w:rPr>
                <w:rFonts w:ascii="Times New Roman" w:eastAsia="Times New Roman" w:hAnsi="Times New Roman" w:cs="Times New Roman"/>
                <w:color w:val="000000"/>
              </w:rPr>
              <w:t>estādē (vairāk kā 1 mēnesi) 2023./2024. māc.g. (līdz 31.05.2024</w:t>
            </w:r>
            <w:r w:rsidRPr="008737D9">
              <w:rPr>
                <w:rFonts w:ascii="Times New Roman" w:eastAsia="Times New Roman" w:hAnsi="Times New Roman" w:cs="Times New Roman"/>
                <w:color w:val="000000"/>
              </w:rPr>
              <w:t>.)</w:t>
            </w:r>
          </w:p>
        </w:tc>
        <w:tc>
          <w:tcPr>
            <w:tcW w:w="1562" w:type="dxa"/>
          </w:tcPr>
          <w:p w14:paraId="1831690D" w14:textId="7953FD69" w:rsidR="00CD00FE" w:rsidRPr="008737D9" w:rsidRDefault="0074084D" w:rsidP="00241667">
            <w:pPr>
              <w:pBdr>
                <w:top w:val="nil"/>
                <w:left w:val="nil"/>
                <w:bottom w:val="nil"/>
                <w:right w:val="nil"/>
                <w:between w:val="nil"/>
              </w:pBdr>
              <w:spacing w:line="259" w:lineRule="auto"/>
              <w:jc w:val="center"/>
              <w:rPr>
                <w:rFonts w:ascii="Times New Roman" w:eastAsia="Times New Roman" w:hAnsi="Times New Roman" w:cs="Times New Roman"/>
                <w:color w:val="000000"/>
              </w:rPr>
            </w:pPr>
            <w:r w:rsidRPr="008737D9">
              <w:rPr>
                <w:rFonts w:ascii="Times New Roman" w:eastAsia="Times New Roman" w:hAnsi="Times New Roman" w:cs="Times New Roman"/>
                <w:color w:val="000000"/>
              </w:rPr>
              <w:t>0</w:t>
            </w:r>
          </w:p>
        </w:tc>
        <w:tc>
          <w:tcPr>
            <w:tcW w:w="4111" w:type="dxa"/>
          </w:tcPr>
          <w:p w14:paraId="3A97D923" w14:textId="77777777" w:rsidR="00CD00FE" w:rsidRPr="008737D9" w:rsidRDefault="00CD00FE" w:rsidP="00241667">
            <w:pPr>
              <w:pBdr>
                <w:top w:val="nil"/>
                <w:left w:val="nil"/>
                <w:bottom w:val="nil"/>
                <w:right w:val="nil"/>
                <w:between w:val="nil"/>
              </w:pBdr>
              <w:spacing w:line="259" w:lineRule="auto"/>
              <w:rPr>
                <w:rFonts w:ascii="Times New Roman" w:eastAsia="Times New Roman" w:hAnsi="Times New Roman" w:cs="Times New Roman"/>
                <w:color w:val="000000"/>
              </w:rPr>
            </w:pPr>
          </w:p>
        </w:tc>
      </w:tr>
      <w:tr w:rsidR="00365478" w:rsidRPr="008737D9" w14:paraId="5F9E3D28" w14:textId="77777777" w:rsidTr="00365478">
        <w:tc>
          <w:tcPr>
            <w:tcW w:w="992" w:type="dxa"/>
          </w:tcPr>
          <w:p w14:paraId="213DAE95" w14:textId="77777777" w:rsidR="00365478" w:rsidRPr="008737D9" w:rsidRDefault="00365478" w:rsidP="00365478">
            <w:pPr>
              <w:numPr>
                <w:ilvl w:val="0"/>
                <w:numId w:val="8"/>
              </w:numPr>
              <w:pBdr>
                <w:top w:val="nil"/>
                <w:left w:val="nil"/>
                <w:bottom w:val="nil"/>
                <w:right w:val="nil"/>
                <w:between w:val="nil"/>
              </w:pBdr>
              <w:spacing w:after="160" w:line="259" w:lineRule="auto"/>
              <w:rPr>
                <w:rFonts w:ascii="Times New Roman" w:eastAsia="Times New Roman" w:hAnsi="Times New Roman" w:cs="Times New Roman"/>
                <w:color w:val="000000"/>
              </w:rPr>
            </w:pPr>
          </w:p>
        </w:tc>
        <w:tc>
          <w:tcPr>
            <w:tcW w:w="3400" w:type="dxa"/>
          </w:tcPr>
          <w:p w14:paraId="565F5162" w14:textId="77777777" w:rsidR="00365478" w:rsidRPr="008737D9" w:rsidRDefault="00365478" w:rsidP="00241667">
            <w:pPr>
              <w:pBdr>
                <w:top w:val="nil"/>
                <w:left w:val="nil"/>
                <w:bottom w:val="nil"/>
                <w:right w:val="nil"/>
                <w:between w:val="nil"/>
              </w:pBdr>
              <w:spacing w:line="259" w:lineRule="auto"/>
              <w:jc w:val="both"/>
              <w:rPr>
                <w:rFonts w:ascii="Times New Roman" w:eastAsia="Times New Roman" w:hAnsi="Times New Roman" w:cs="Times New Roman"/>
                <w:color w:val="000000"/>
              </w:rPr>
            </w:pPr>
            <w:r w:rsidRPr="008737D9">
              <w:rPr>
                <w:rFonts w:ascii="Times New Roman" w:eastAsia="Times New Roman" w:hAnsi="Times New Roman" w:cs="Times New Roman"/>
                <w:color w:val="000000"/>
              </w:rPr>
              <w:t>Izglītības iestādē pieejamais atbalsta personāls izglītības iestādē, noslēdzot 2023./2024. māc.g. (līdz 31.05.2024.)</w:t>
            </w:r>
          </w:p>
        </w:tc>
        <w:tc>
          <w:tcPr>
            <w:tcW w:w="1562" w:type="dxa"/>
          </w:tcPr>
          <w:p w14:paraId="21C212D7" w14:textId="2DBF2937" w:rsidR="00365478" w:rsidRPr="008737D9" w:rsidRDefault="00365478" w:rsidP="00241667">
            <w:pPr>
              <w:pBdr>
                <w:top w:val="nil"/>
                <w:left w:val="nil"/>
                <w:bottom w:val="nil"/>
                <w:right w:val="nil"/>
                <w:between w:val="nil"/>
              </w:pBdr>
              <w:spacing w:line="259" w:lineRule="auto"/>
              <w:jc w:val="center"/>
              <w:rPr>
                <w:rFonts w:ascii="Times New Roman" w:eastAsia="Times New Roman" w:hAnsi="Times New Roman" w:cs="Times New Roman"/>
                <w:color w:val="000000"/>
              </w:rPr>
            </w:pPr>
            <w:r w:rsidRPr="008737D9">
              <w:rPr>
                <w:rFonts w:ascii="Times New Roman" w:hAnsi="Times New Roman" w:cs="Times New Roman"/>
              </w:rPr>
              <w:t>5 – logopēds, bibliotekārs, sociālais pedagogs, psihologs, skolu māsa</w:t>
            </w:r>
          </w:p>
        </w:tc>
        <w:tc>
          <w:tcPr>
            <w:tcW w:w="4111" w:type="dxa"/>
          </w:tcPr>
          <w:p w14:paraId="2D598DB6" w14:textId="35AF7564" w:rsidR="00365478" w:rsidRPr="008737D9" w:rsidRDefault="00365478" w:rsidP="00215500">
            <w:pPr>
              <w:pBdr>
                <w:top w:val="nil"/>
                <w:left w:val="nil"/>
                <w:bottom w:val="nil"/>
                <w:right w:val="nil"/>
                <w:between w:val="nil"/>
              </w:pBdr>
              <w:spacing w:line="259" w:lineRule="auto"/>
              <w:jc w:val="both"/>
              <w:rPr>
                <w:rFonts w:ascii="Times New Roman" w:eastAsia="Times New Roman" w:hAnsi="Times New Roman" w:cs="Times New Roman"/>
                <w:color w:val="000000"/>
              </w:rPr>
            </w:pPr>
            <w:r w:rsidRPr="008737D9">
              <w:rPr>
                <w:rFonts w:ascii="Times New Roman" w:hAnsi="Times New Roman" w:cs="Times New Roman"/>
              </w:rPr>
              <w:t>Maza sociālā pedagoga un psihologa slodze. Psihologam 0,3, sociālajam pedagogam</w:t>
            </w:r>
            <w:r w:rsidR="008737D9" w:rsidRPr="008737D9">
              <w:rPr>
                <w:rFonts w:ascii="Times New Roman" w:hAnsi="Times New Roman" w:cs="Times New Roman"/>
              </w:rPr>
              <w:t xml:space="preserve"> - </w:t>
            </w:r>
            <w:r w:rsidRPr="008737D9">
              <w:rPr>
                <w:rFonts w:ascii="Times New Roman" w:hAnsi="Times New Roman" w:cs="Times New Roman"/>
              </w:rPr>
              <w:t xml:space="preserve">0,4, kas neļauj veikt pamatīgāku preventīvo darbu. Izglītības iestādē strādā divi pedagogi ar speciālā pedagoga izglītību, kas palīdz labāk realizēt preventīvo darbu izglītojamo ar mācīšanās problēmām apzināšanai, </w:t>
            </w:r>
            <w:r w:rsidR="00215500" w:rsidRPr="00451E07">
              <w:rPr>
                <w:rFonts w:ascii="Times New Roman" w:hAnsi="Times New Roman" w:cs="Times New Roman"/>
              </w:rPr>
              <w:t>plānot turpmāko darbu</w:t>
            </w:r>
            <w:r w:rsidRPr="00451E07">
              <w:rPr>
                <w:rFonts w:ascii="Times New Roman" w:hAnsi="Times New Roman" w:cs="Times New Roman"/>
              </w:rPr>
              <w:t xml:space="preserve">, </w:t>
            </w:r>
            <w:r w:rsidR="00215500" w:rsidRPr="00451E07">
              <w:rPr>
                <w:rFonts w:ascii="Times New Roman" w:hAnsi="Times New Roman" w:cs="Times New Roman"/>
              </w:rPr>
              <w:t>izstrādāt un īstenot individuālos plānus</w:t>
            </w:r>
            <w:r w:rsidRPr="00451E07">
              <w:rPr>
                <w:rFonts w:ascii="Times New Roman" w:hAnsi="Times New Roman" w:cs="Times New Roman"/>
              </w:rPr>
              <w:t xml:space="preserve"> sadarbībā ar klašu audzinātājiem, izglītojamajiem un vecākiem.</w:t>
            </w:r>
          </w:p>
        </w:tc>
      </w:tr>
    </w:tbl>
    <w:p w14:paraId="2894D0CE" w14:textId="77777777" w:rsidR="00CD00FE" w:rsidRPr="008737D9" w:rsidRDefault="00CD00FE">
      <w:pPr>
        <w:spacing w:after="0" w:line="240" w:lineRule="auto"/>
        <w:ind w:left="360"/>
        <w:jc w:val="center"/>
        <w:rPr>
          <w:rFonts w:ascii="Times New Roman" w:eastAsia="Times New Roman" w:hAnsi="Times New Roman" w:cs="Times New Roman"/>
          <w:b/>
        </w:rPr>
      </w:pPr>
    </w:p>
    <w:p w14:paraId="701B2528" w14:textId="77777777" w:rsidR="00CD00FE" w:rsidRPr="008737D9" w:rsidRDefault="001E7EC5" w:rsidP="00551573">
      <w:pPr>
        <w:numPr>
          <w:ilvl w:val="0"/>
          <w:numId w:val="7"/>
        </w:numPr>
        <w:pBdr>
          <w:top w:val="nil"/>
          <w:left w:val="nil"/>
          <w:bottom w:val="nil"/>
          <w:right w:val="nil"/>
          <w:between w:val="nil"/>
        </w:pBdr>
        <w:spacing w:after="0" w:line="240" w:lineRule="auto"/>
        <w:ind w:left="284" w:hanging="295"/>
        <w:rPr>
          <w:rFonts w:ascii="Times New Roman" w:eastAsia="Times New Roman" w:hAnsi="Times New Roman" w:cs="Times New Roman"/>
          <w:b/>
          <w:color w:val="000000"/>
        </w:rPr>
      </w:pPr>
      <w:r w:rsidRPr="008737D9">
        <w:rPr>
          <w:rFonts w:ascii="Times New Roman" w:eastAsia="Times New Roman" w:hAnsi="Times New Roman" w:cs="Times New Roman"/>
          <w:b/>
          <w:color w:val="000000"/>
        </w:rPr>
        <w:t>Izglītības iestādes darbības pamatmērķi un prioritātes</w:t>
      </w:r>
    </w:p>
    <w:p w14:paraId="6B9B4587" w14:textId="66A9BE98" w:rsidR="00CD00FE" w:rsidRPr="008737D9" w:rsidRDefault="001E7EC5" w:rsidP="0074084D">
      <w:pPr>
        <w:numPr>
          <w:ilvl w:val="1"/>
          <w:numId w:val="7"/>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rPr>
      </w:pPr>
      <w:r w:rsidRPr="008737D9">
        <w:rPr>
          <w:rFonts w:ascii="Times New Roman" w:eastAsia="Times New Roman" w:hAnsi="Times New Roman" w:cs="Times New Roman"/>
          <w:color w:val="000000"/>
        </w:rPr>
        <w:t xml:space="preserve"> Izglītības iestādes </w:t>
      </w:r>
      <w:r w:rsidRPr="008737D9">
        <w:rPr>
          <w:rFonts w:ascii="Times New Roman" w:eastAsia="Times New Roman" w:hAnsi="Times New Roman" w:cs="Times New Roman"/>
          <w:b/>
          <w:color w:val="000000"/>
        </w:rPr>
        <w:t>misija</w:t>
      </w:r>
      <w:r w:rsidRPr="008737D9">
        <w:rPr>
          <w:rFonts w:ascii="Times New Roman" w:eastAsia="Times New Roman" w:hAnsi="Times New Roman" w:cs="Times New Roman"/>
          <w:color w:val="000000"/>
        </w:rPr>
        <w:t xml:space="preserve"> – </w:t>
      </w:r>
      <w:r w:rsidR="0074084D" w:rsidRPr="008737D9">
        <w:rPr>
          <w:rFonts w:ascii="Times New Roman" w:hAnsi="Times New Roman" w:cs="Times New Roman"/>
          <w:bCs/>
          <w:color w:val="000000"/>
        </w:rPr>
        <w:t xml:space="preserve">veidot izglītības vidi, organizēt un īstenot izglītības procesu, kas nodrošina vispārējās pamatizglītības mērķu sasniegšanu, </w:t>
      </w:r>
      <w:r w:rsidR="0074084D" w:rsidRPr="008737D9">
        <w:rPr>
          <w:rFonts w:ascii="Times New Roman" w:hAnsi="Times New Roman" w:cs="Times New Roman"/>
          <w:color w:val="000000"/>
        </w:rPr>
        <w:t xml:space="preserve">lai rezultātā skolēni attīstītu dzīvei 21. gadsimtā svarīgas zināšanas, prasmes un attieksmes, </w:t>
      </w:r>
      <w:r w:rsidR="0074084D" w:rsidRPr="008737D9">
        <w:rPr>
          <w:rFonts w:ascii="Times New Roman" w:hAnsi="Times New Roman" w:cs="Times New Roman"/>
          <w:bCs/>
          <w:color w:val="000000"/>
        </w:rPr>
        <w:t>radot konkurētspējīgu, radošu, uz iniciatīvu vērstu personību.</w:t>
      </w:r>
    </w:p>
    <w:p w14:paraId="3EC74EDE" w14:textId="77777777" w:rsidR="00CD00FE" w:rsidRPr="008737D9" w:rsidRDefault="00CD00FE" w:rsidP="00855F98">
      <w:pPr>
        <w:pBdr>
          <w:top w:val="nil"/>
          <w:left w:val="nil"/>
          <w:bottom w:val="nil"/>
          <w:right w:val="nil"/>
          <w:between w:val="nil"/>
        </w:pBdr>
        <w:spacing w:after="0" w:line="240" w:lineRule="auto"/>
        <w:ind w:left="709"/>
        <w:rPr>
          <w:rFonts w:ascii="Times New Roman" w:eastAsia="Times New Roman" w:hAnsi="Times New Roman" w:cs="Times New Roman"/>
          <w:color w:val="000000"/>
        </w:rPr>
      </w:pPr>
    </w:p>
    <w:p w14:paraId="7F297A2E" w14:textId="22A9620F" w:rsidR="00CD00FE" w:rsidRPr="008737D9" w:rsidRDefault="001E7EC5" w:rsidP="0074084D">
      <w:pPr>
        <w:numPr>
          <w:ilvl w:val="1"/>
          <w:numId w:val="7"/>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rPr>
      </w:pPr>
      <w:r w:rsidRPr="008737D9">
        <w:rPr>
          <w:rFonts w:ascii="Times New Roman" w:eastAsia="Times New Roman" w:hAnsi="Times New Roman" w:cs="Times New Roman"/>
          <w:color w:val="000000"/>
        </w:rPr>
        <w:lastRenderedPageBreak/>
        <w:t xml:space="preserve"> Izglītības iestādes </w:t>
      </w:r>
      <w:r w:rsidRPr="008737D9">
        <w:rPr>
          <w:rFonts w:ascii="Times New Roman" w:eastAsia="Times New Roman" w:hAnsi="Times New Roman" w:cs="Times New Roman"/>
          <w:b/>
          <w:color w:val="000000"/>
        </w:rPr>
        <w:t>vīzija</w:t>
      </w:r>
      <w:r w:rsidRPr="008737D9">
        <w:rPr>
          <w:rFonts w:ascii="Times New Roman" w:eastAsia="Times New Roman" w:hAnsi="Times New Roman" w:cs="Times New Roman"/>
          <w:color w:val="000000"/>
        </w:rPr>
        <w:t xml:space="preserve"> par izglītojamo – </w:t>
      </w:r>
      <w:r w:rsidR="0074084D" w:rsidRPr="008737D9">
        <w:rPr>
          <w:rFonts w:ascii="Times New Roman" w:hAnsi="Times New Roman" w:cs="Times New Roman"/>
        </w:rPr>
        <w:t>mērķtiecīgs, zinātkārs, atbildīgs, pozitīvs, draudzīgs.</w:t>
      </w:r>
    </w:p>
    <w:p w14:paraId="5F8BBBDB" w14:textId="4B50D826" w:rsidR="00C20278" w:rsidRPr="008737D9" w:rsidRDefault="001E7EC5" w:rsidP="0074084D">
      <w:pPr>
        <w:numPr>
          <w:ilvl w:val="1"/>
          <w:numId w:val="7"/>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rPr>
      </w:pPr>
      <w:r w:rsidRPr="008737D9">
        <w:rPr>
          <w:rFonts w:ascii="Times New Roman" w:eastAsia="Times New Roman" w:hAnsi="Times New Roman" w:cs="Times New Roman"/>
          <w:color w:val="000000"/>
        </w:rPr>
        <w:t xml:space="preserve"> Izglītības iestādes </w:t>
      </w:r>
      <w:r w:rsidRPr="008737D9">
        <w:rPr>
          <w:rFonts w:ascii="Times New Roman" w:eastAsia="Times New Roman" w:hAnsi="Times New Roman" w:cs="Times New Roman"/>
          <w:b/>
          <w:color w:val="000000"/>
        </w:rPr>
        <w:t>vērtības</w:t>
      </w:r>
      <w:r w:rsidRPr="008737D9">
        <w:rPr>
          <w:rFonts w:ascii="Times New Roman" w:eastAsia="Times New Roman" w:hAnsi="Times New Roman" w:cs="Times New Roman"/>
          <w:color w:val="000000"/>
        </w:rPr>
        <w:t xml:space="preserve"> cilvēkcentrētā veidā – </w:t>
      </w:r>
      <w:r w:rsidR="0074084D" w:rsidRPr="008737D9">
        <w:rPr>
          <w:rFonts w:ascii="Times New Roman" w:hAnsi="Times New Roman" w:cs="Times New Roman"/>
        </w:rPr>
        <w:t>atbildība (pozitīva attieksme pret veicamo darbu, rūpes un pienākuma apziņa), tolerance (iecietība, cieņa pret līdzcilvēkiem), patriotisms (cieņpilna attieksme pret valsti, valodu, tās simboliem).</w:t>
      </w:r>
    </w:p>
    <w:p w14:paraId="797A5771" w14:textId="77777777" w:rsidR="00CD00FE" w:rsidRPr="008737D9" w:rsidRDefault="001D3918" w:rsidP="00855F98">
      <w:pPr>
        <w:numPr>
          <w:ilvl w:val="1"/>
          <w:numId w:val="7"/>
        </w:numPr>
        <w:pBdr>
          <w:top w:val="nil"/>
          <w:left w:val="nil"/>
          <w:bottom w:val="nil"/>
          <w:right w:val="nil"/>
          <w:between w:val="nil"/>
        </w:pBdr>
        <w:spacing w:after="0" w:line="240" w:lineRule="auto"/>
        <w:ind w:left="709"/>
        <w:rPr>
          <w:rFonts w:ascii="Times New Roman" w:eastAsia="Times New Roman" w:hAnsi="Times New Roman" w:cs="Times New Roman"/>
          <w:color w:val="000000"/>
        </w:rPr>
      </w:pPr>
      <w:r w:rsidRPr="008737D9">
        <w:rPr>
          <w:rFonts w:ascii="Times New Roman" w:eastAsia="Times New Roman" w:hAnsi="Times New Roman" w:cs="Times New Roman"/>
          <w:color w:val="000000"/>
        </w:rPr>
        <w:t xml:space="preserve"> 2023./2024</w:t>
      </w:r>
      <w:r w:rsidR="001E7EC5" w:rsidRPr="008737D9">
        <w:rPr>
          <w:rFonts w:ascii="Times New Roman" w:eastAsia="Times New Roman" w:hAnsi="Times New Roman" w:cs="Times New Roman"/>
          <w:color w:val="000000"/>
        </w:rPr>
        <w:t>. mācību gada darba prioritātes un sasniegtie rezultāti</w:t>
      </w:r>
    </w:p>
    <w:tbl>
      <w:tblPr>
        <w:tblW w:w="9923" w:type="dxa"/>
        <w:jc w:val="center"/>
        <w:tblLayout w:type="fixed"/>
        <w:tblCellMar>
          <w:top w:w="15" w:type="dxa"/>
          <w:left w:w="15" w:type="dxa"/>
          <w:bottom w:w="15" w:type="dxa"/>
          <w:right w:w="15" w:type="dxa"/>
        </w:tblCellMar>
        <w:tblLook w:val="04A0" w:firstRow="1" w:lastRow="0" w:firstColumn="1" w:lastColumn="0" w:noHBand="0" w:noVBand="1"/>
      </w:tblPr>
      <w:tblGrid>
        <w:gridCol w:w="3109"/>
        <w:gridCol w:w="3969"/>
        <w:gridCol w:w="2845"/>
      </w:tblGrid>
      <w:tr w:rsidR="007711FF" w:rsidRPr="008737D9" w14:paraId="50669782" w14:textId="77777777" w:rsidTr="007E042C">
        <w:trPr>
          <w:jc w:val="center"/>
        </w:trPr>
        <w:tc>
          <w:tcPr>
            <w:tcW w:w="3109"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012D0336" w14:textId="77777777" w:rsidR="007711FF" w:rsidRPr="008737D9" w:rsidRDefault="007711FF" w:rsidP="001D3918">
            <w:pPr>
              <w:spacing w:after="0" w:line="240" w:lineRule="auto"/>
              <w:jc w:val="center"/>
              <w:rPr>
                <w:rFonts w:ascii="Times New Roman" w:eastAsia="Times New Roman" w:hAnsi="Times New Roman" w:cs="Times New Roman"/>
              </w:rPr>
            </w:pPr>
            <w:r w:rsidRPr="008737D9">
              <w:rPr>
                <w:rFonts w:ascii="Times New Roman" w:eastAsia="Times New Roman" w:hAnsi="Times New Roman" w:cs="Times New Roman"/>
                <w:b/>
                <w:bCs/>
                <w:color w:val="000000"/>
              </w:rPr>
              <w:t>Prioritāte</w:t>
            </w:r>
          </w:p>
        </w:tc>
        <w:tc>
          <w:tcPr>
            <w:tcW w:w="3969"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36E0E1DE" w14:textId="77777777" w:rsidR="007711FF" w:rsidRPr="008737D9" w:rsidRDefault="007711FF" w:rsidP="001D3918">
            <w:pPr>
              <w:spacing w:after="0" w:line="240" w:lineRule="auto"/>
              <w:jc w:val="center"/>
              <w:rPr>
                <w:rFonts w:ascii="Times New Roman" w:eastAsia="Times New Roman" w:hAnsi="Times New Roman" w:cs="Times New Roman"/>
              </w:rPr>
            </w:pPr>
            <w:r w:rsidRPr="008737D9">
              <w:rPr>
                <w:rFonts w:ascii="Times New Roman" w:eastAsia="Times New Roman" w:hAnsi="Times New Roman" w:cs="Times New Roman"/>
                <w:b/>
                <w:bCs/>
                <w:color w:val="000000"/>
              </w:rPr>
              <w:t>Sasniedzamie rezultāti</w:t>
            </w:r>
          </w:p>
        </w:tc>
        <w:tc>
          <w:tcPr>
            <w:tcW w:w="2845"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tcPr>
          <w:p w14:paraId="6C45E4C7" w14:textId="77777777" w:rsidR="007711FF" w:rsidRPr="008737D9" w:rsidRDefault="007711FF" w:rsidP="001D3918">
            <w:pPr>
              <w:spacing w:after="0" w:line="240" w:lineRule="auto"/>
              <w:jc w:val="center"/>
              <w:rPr>
                <w:rFonts w:ascii="Times New Roman" w:eastAsia="Times New Roman" w:hAnsi="Times New Roman" w:cs="Times New Roman"/>
              </w:rPr>
            </w:pPr>
            <w:r w:rsidRPr="008737D9">
              <w:rPr>
                <w:rFonts w:ascii="Times New Roman" w:eastAsia="Times New Roman" w:hAnsi="Times New Roman" w:cs="Times New Roman"/>
                <w:b/>
              </w:rPr>
              <w:t>Norāde par uzdevumu izpildi (Sasniegts/daļēji sasniegts/ Nav sasniegts) un komentārs</w:t>
            </w:r>
          </w:p>
        </w:tc>
      </w:tr>
      <w:tr w:rsidR="007711FF" w:rsidRPr="008737D9" w14:paraId="20B7C7A8" w14:textId="77777777" w:rsidTr="007E042C">
        <w:trPr>
          <w:trHeight w:val="440"/>
          <w:jc w:val="center"/>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CF41C1" w14:textId="120393B1" w:rsidR="007711FF" w:rsidRPr="008737D9" w:rsidRDefault="00C61602" w:rsidP="007E042C">
            <w:pPr>
              <w:spacing w:after="0" w:line="240" w:lineRule="auto"/>
              <w:jc w:val="both"/>
              <w:rPr>
                <w:rFonts w:ascii="Times New Roman" w:eastAsia="Times New Roman" w:hAnsi="Times New Roman" w:cs="Times New Roman"/>
              </w:rPr>
            </w:pPr>
            <w:r w:rsidRPr="008737D9">
              <w:rPr>
                <w:rFonts w:ascii="Times New Roman" w:eastAsia="Times New Roman" w:hAnsi="Times New Roman" w:cs="Times New Roman"/>
              </w:rPr>
              <w:t>Ieļaujoša u</w:t>
            </w:r>
            <w:r w:rsidR="00215500">
              <w:rPr>
                <w:rFonts w:ascii="Times New Roman" w:eastAsia="Times New Roman" w:hAnsi="Times New Roman" w:cs="Times New Roman"/>
              </w:rPr>
              <w:t xml:space="preserve">n atbalstoša izglītības vide - </w:t>
            </w:r>
            <w:r w:rsidR="00215500" w:rsidRPr="00451E07">
              <w:rPr>
                <w:rFonts w:ascii="Times New Roman" w:eastAsia="Times New Roman" w:hAnsi="Times New Roman" w:cs="Times New Roman"/>
              </w:rPr>
              <w:t>u</w:t>
            </w:r>
            <w:r w:rsidRPr="00451E07">
              <w:rPr>
                <w:rFonts w:ascii="Times New Roman" w:eastAsia="Times New Roman" w:hAnsi="Times New Roman" w:cs="Times New Roman"/>
              </w:rPr>
              <w:t>z</w:t>
            </w:r>
            <w:r w:rsidRPr="008737D9">
              <w:rPr>
                <w:rFonts w:ascii="Times New Roman" w:eastAsia="Times New Roman" w:hAnsi="Times New Roman" w:cs="Times New Roman"/>
              </w:rPr>
              <w:t xml:space="preserve"> vērtībām balstītas izglītības iestādes kultūras veidošana.                                                                                                                        </w:t>
            </w:r>
            <w:r w:rsidRPr="008737D9">
              <w:rPr>
                <w:rFonts w:ascii="Times New Roman" w:eastAsia="Times New Roman" w:hAnsi="Times New Roman" w:cs="Times New Roman"/>
                <w:b/>
                <w:bCs/>
              </w:rPr>
              <w:t>Mērķis:</w:t>
            </w:r>
            <w:r w:rsidRPr="008737D9">
              <w:rPr>
                <w:rFonts w:ascii="Times New Roman" w:eastAsia="Times New Roman" w:hAnsi="Times New Roman" w:cs="Times New Roman"/>
              </w:rPr>
              <w:t xml:space="preserve"> direktoru līderības attīstības programmā apgūto zināšanu ieviešana izglītības iestādē, uzlabojot personālvadību un izglītības iestādes labbūtību.</w:t>
            </w:r>
          </w:p>
          <w:p w14:paraId="4C1A2F54" w14:textId="77777777" w:rsidR="007711FF" w:rsidRPr="008737D9" w:rsidRDefault="007711FF" w:rsidP="007E042C">
            <w:pPr>
              <w:spacing w:after="240" w:line="240" w:lineRule="auto"/>
              <w:jc w:val="both"/>
              <w:rPr>
                <w:rFonts w:ascii="Times New Roman" w:eastAsia="Times New Roman" w:hAnsi="Times New Roman" w:cs="Times New Roman"/>
              </w:rPr>
            </w:pP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9ECC72" w14:textId="6E1DA943" w:rsidR="006C5557" w:rsidRPr="008737D9" w:rsidRDefault="007711FF" w:rsidP="008737D9">
            <w:pPr>
              <w:spacing w:after="0" w:line="240" w:lineRule="auto"/>
              <w:jc w:val="both"/>
              <w:rPr>
                <w:rFonts w:ascii="Times New Roman" w:eastAsia="Times New Roman" w:hAnsi="Times New Roman" w:cs="Times New Roman"/>
              </w:rPr>
            </w:pPr>
            <w:r w:rsidRPr="008737D9">
              <w:rPr>
                <w:rFonts w:ascii="Times New Roman" w:eastAsia="Times New Roman" w:hAnsi="Times New Roman" w:cs="Times New Roman"/>
                <w:color w:val="000000"/>
                <w:u w:val="single"/>
              </w:rPr>
              <w:t>Kvalitatīvi</w:t>
            </w:r>
            <w:r w:rsidR="006C5557" w:rsidRPr="008737D9">
              <w:rPr>
                <w:rFonts w:ascii="Times New Roman" w:eastAsia="Times New Roman" w:hAnsi="Times New Roman" w:cs="Times New Roman"/>
                <w:color w:val="000000"/>
                <w:u w:val="single"/>
              </w:rPr>
              <w:t>:</w:t>
            </w:r>
            <w:r w:rsidR="006C5557" w:rsidRPr="008737D9">
              <w:rPr>
                <w:rFonts w:ascii="Times New Roman" w:eastAsia="Times New Roman" w:hAnsi="Times New Roman" w:cs="Times New Roman"/>
              </w:rPr>
              <w:t xml:space="preserve">                                           </w:t>
            </w:r>
          </w:p>
          <w:p w14:paraId="4E86EAA0" w14:textId="478F76CB" w:rsidR="006C5557" w:rsidRPr="008737D9" w:rsidRDefault="006C5557" w:rsidP="008737D9">
            <w:pPr>
              <w:spacing w:after="0" w:line="240" w:lineRule="auto"/>
              <w:jc w:val="both"/>
              <w:rPr>
                <w:rFonts w:ascii="Times New Roman" w:eastAsia="Times New Roman" w:hAnsi="Times New Roman" w:cs="Times New Roman"/>
              </w:rPr>
            </w:pPr>
            <w:r w:rsidRPr="008737D9">
              <w:rPr>
                <w:rFonts w:ascii="Times New Roman" w:eastAsia="Times New Roman" w:hAnsi="Times New Roman" w:cs="Times New Roman"/>
              </w:rPr>
              <w:t>1</w:t>
            </w:r>
            <w:r w:rsidR="00F26D5A" w:rsidRPr="008737D9">
              <w:rPr>
                <w:rFonts w:ascii="Times New Roman" w:eastAsia="Times New Roman" w:hAnsi="Times New Roman" w:cs="Times New Roman"/>
              </w:rPr>
              <w:t xml:space="preserve">) izstrādāta vai uzsākta izglītības iestādes darbinieku novērtēšanas aptauja, veikta datu apkopošana;                                                                                         </w:t>
            </w:r>
            <w:r w:rsidRPr="008737D9">
              <w:rPr>
                <w:rFonts w:ascii="Times New Roman" w:eastAsia="Times New Roman" w:hAnsi="Times New Roman" w:cs="Times New Roman"/>
              </w:rPr>
              <w:t>2</w:t>
            </w:r>
            <w:r w:rsidR="00F26D5A" w:rsidRPr="008737D9">
              <w:rPr>
                <w:rFonts w:ascii="Times New Roman" w:eastAsia="Times New Roman" w:hAnsi="Times New Roman" w:cs="Times New Roman"/>
              </w:rPr>
              <w:t>) uzsākta darbinieku talantu programmas izstrāde izglītības iestādē, izvērtējot pedagogu iespējamo ieguldījumu izglītības iestādes tālākā attīstībā</w:t>
            </w:r>
            <w:r w:rsidRPr="008737D9">
              <w:rPr>
                <w:rFonts w:ascii="Times New Roman" w:eastAsia="Times New Roman" w:hAnsi="Times New Roman" w:cs="Times New Roman"/>
              </w:rPr>
              <w:t>.</w:t>
            </w:r>
          </w:p>
          <w:p w14:paraId="1FED3B09" w14:textId="359818A9" w:rsidR="006C5557" w:rsidRPr="008737D9" w:rsidRDefault="006C5557" w:rsidP="008737D9">
            <w:pPr>
              <w:spacing w:after="0" w:line="240" w:lineRule="auto"/>
              <w:jc w:val="both"/>
              <w:rPr>
                <w:rFonts w:ascii="Times New Roman" w:eastAsia="Times New Roman" w:hAnsi="Times New Roman" w:cs="Times New Roman"/>
                <w:color w:val="000000"/>
                <w:u w:val="single"/>
              </w:rPr>
            </w:pPr>
            <w:r w:rsidRPr="008737D9">
              <w:rPr>
                <w:rFonts w:ascii="Times New Roman" w:eastAsia="Times New Roman" w:hAnsi="Times New Roman" w:cs="Times New Roman"/>
                <w:color w:val="000000"/>
                <w:u w:val="single"/>
              </w:rPr>
              <w:t>Kvantitatīvi:</w:t>
            </w:r>
          </w:p>
          <w:p w14:paraId="26F6D128" w14:textId="2E45A7AC" w:rsidR="006C5557" w:rsidRPr="008737D9" w:rsidRDefault="006C5557" w:rsidP="008737D9">
            <w:pPr>
              <w:spacing w:after="0" w:line="240" w:lineRule="auto"/>
              <w:jc w:val="both"/>
              <w:rPr>
                <w:rFonts w:ascii="Times New Roman" w:eastAsia="Times New Roman" w:hAnsi="Times New Roman" w:cs="Times New Roman"/>
              </w:rPr>
            </w:pPr>
            <w:r w:rsidRPr="008737D9">
              <w:rPr>
                <w:rFonts w:ascii="Times New Roman" w:eastAsia="Times New Roman" w:hAnsi="Times New Roman" w:cs="Times New Roman"/>
              </w:rPr>
              <w:t>1) izglītības iestāde regulāri (1x</w:t>
            </w:r>
            <w:r w:rsidR="00215500">
              <w:rPr>
                <w:rFonts w:ascii="Times New Roman" w:eastAsia="Times New Roman" w:hAnsi="Times New Roman" w:cs="Times New Roman"/>
              </w:rPr>
              <w:t xml:space="preserve"> </w:t>
            </w:r>
            <w:r w:rsidRPr="008737D9">
              <w:rPr>
                <w:rFonts w:ascii="Times New Roman" w:eastAsia="Times New Roman" w:hAnsi="Times New Roman" w:cs="Times New Roman"/>
              </w:rPr>
              <w:t xml:space="preserve">semestrī) iegūst datus un informāciju, kura apliecina, ka vismaz 90% aptaujāto izglītības iestādes mikroklimatu, fizisko un emocionālo vidi vērtē kā drošu. Aptaujās piedalās vismaz 50% iespējamo respondentu;   </w:t>
            </w:r>
          </w:p>
          <w:p w14:paraId="414B9EAA" w14:textId="1131D90E" w:rsidR="007711FF" w:rsidRPr="008737D9" w:rsidRDefault="006C5557" w:rsidP="008737D9">
            <w:pPr>
              <w:spacing w:after="0" w:line="240" w:lineRule="auto"/>
              <w:jc w:val="both"/>
              <w:rPr>
                <w:rFonts w:ascii="Times New Roman" w:eastAsia="Times New Roman" w:hAnsi="Times New Roman" w:cs="Times New Roman"/>
              </w:rPr>
            </w:pPr>
            <w:r w:rsidRPr="008737D9">
              <w:rPr>
                <w:rFonts w:ascii="Times New Roman" w:eastAsia="Times New Roman" w:hAnsi="Times New Roman" w:cs="Times New Roman"/>
              </w:rPr>
              <w:t>2)   veikta ar fizisko un emocionālo drošību saistīto risku identificēšana un novēršana, izmantojot EMU Skolas aptaujas, līdz 90% respondentu    izpildījuši aptauju, atbalsta personāls  un klases audzinātāji līdz 90% veikuši nepieciešamās sarunas ar izglītojamiem, kam uzrādījies kāds no riskiem.</w:t>
            </w:r>
          </w:p>
        </w:tc>
        <w:tc>
          <w:tcPr>
            <w:tcW w:w="2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564F8C" w14:textId="413E3811" w:rsidR="007711FF" w:rsidRPr="00451E07" w:rsidRDefault="00F26D5A" w:rsidP="00F26D5A">
            <w:pPr>
              <w:spacing w:after="0" w:line="240" w:lineRule="auto"/>
              <w:jc w:val="both"/>
              <w:rPr>
                <w:rFonts w:ascii="Times New Roman" w:eastAsia="Times New Roman" w:hAnsi="Times New Roman" w:cs="Times New Roman"/>
              </w:rPr>
            </w:pPr>
            <w:r w:rsidRPr="008737D9">
              <w:rPr>
                <w:rFonts w:ascii="Times New Roman" w:eastAsia="Times New Roman" w:hAnsi="Times New Roman" w:cs="Times New Roman"/>
              </w:rPr>
              <w:t>Daļēji sasniegts SR par darbinieku talantu programmas izstrādi un ieviešanu, izglītības iestādes darbinieku novērtēšanas aptauj</w:t>
            </w:r>
            <w:r w:rsidR="00E40735">
              <w:rPr>
                <w:rFonts w:ascii="Times New Roman" w:eastAsia="Times New Roman" w:hAnsi="Times New Roman" w:cs="Times New Roman"/>
              </w:rPr>
              <w:t>u</w:t>
            </w:r>
            <w:r w:rsidRPr="008737D9">
              <w:rPr>
                <w:rFonts w:ascii="Times New Roman" w:eastAsia="Times New Roman" w:hAnsi="Times New Roman" w:cs="Times New Roman"/>
              </w:rPr>
              <w:t xml:space="preserve"> - ņemot vērā darba apjomu, jau plānojot, tika pieļauts, ka plānotais mērķis realizējams 2 – 3 gadu laikā, jo prasa ieviešanas pakāpenību, darbinieku izglītošanu, </w:t>
            </w:r>
            <w:r w:rsidRPr="00451E07">
              <w:rPr>
                <w:rFonts w:ascii="Times New Roman" w:eastAsia="Times New Roman" w:hAnsi="Times New Roman" w:cs="Times New Roman"/>
              </w:rPr>
              <w:t>iespējams</w:t>
            </w:r>
            <w:r w:rsidR="00215500" w:rsidRPr="00451E07">
              <w:rPr>
                <w:rFonts w:ascii="Times New Roman" w:eastAsia="Times New Roman" w:hAnsi="Times New Roman" w:cs="Times New Roman"/>
              </w:rPr>
              <w:t>,</w:t>
            </w:r>
            <w:r w:rsidRPr="00451E07">
              <w:rPr>
                <w:rFonts w:ascii="Times New Roman" w:eastAsia="Times New Roman" w:hAnsi="Times New Roman" w:cs="Times New Roman"/>
              </w:rPr>
              <w:t xml:space="preserve"> apmācību, kā arī laiku izstrādei un ieviešanai.</w:t>
            </w:r>
          </w:p>
          <w:p w14:paraId="0D12AE5C" w14:textId="28E5FCA1" w:rsidR="00F26D5A" w:rsidRPr="008737D9" w:rsidRDefault="00215500" w:rsidP="00F26D5A">
            <w:pPr>
              <w:spacing w:after="0" w:line="240" w:lineRule="auto"/>
              <w:jc w:val="both"/>
              <w:rPr>
                <w:rFonts w:ascii="Times New Roman" w:eastAsia="Times New Roman" w:hAnsi="Times New Roman" w:cs="Times New Roman"/>
              </w:rPr>
            </w:pPr>
            <w:r w:rsidRPr="00451E07">
              <w:rPr>
                <w:rFonts w:ascii="Times New Roman" w:eastAsia="Times New Roman" w:hAnsi="Times New Roman" w:cs="Times New Roman"/>
              </w:rPr>
              <w:t>EMU Skola</w:t>
            </w:r>
            <w:r w:rsidR="00F26D5A" w:rsidRPr="00451E07">
              <w:rPr>
                <w:rFonts w:ascii="Times New Roman" w:eastAsia="Times New Roman" w:hAnsi="Times New Roman" w:cs="Times New Roman"/>
              </w:rPr>
              <w:t xml:space="preserve"> bija pieejama tikai 2023./2024.m.g. 1.semestrī, kad arī tika veikta aptauja un darbs ar izglītojamajiem, kas, pēc aptaujas veikšanas</w:t>
            </w:r>
            <w:r w:rsidRPr="00451E07">
              <w:rPr>
                <w:rFonts w:ascii="Times New Roman" w:eastAsia="Times New Roman" w:hAnsi="Times New Roman" w:cs="Times New Roman"/>
              </w:rPr>
              <w:t>,</w:t>
            </w:r>
            <w:r w:rsidR="00F26D5A" w:rsidRPr="00451E07">
              <w:rPr>
                <w:rFonts w:ascii="Times New Roman" w:eastAsia="Times New Roman" w:hAnsi="Times New Roman" w:cs="Times New Roman"/>
              </w:rPr>
              <w:t xml:space="preserve"> iekļāvās riska grupā. </w:t>
            </w:r>
            <w:r w:rsidR="00E40735" w:rsidRPr="00451E07">
              <w:rPr>
                <w:rFonts w:ascii="Times New Roman" w:eastAsia="Times New Roman" w:hAnsi="Times New Roman" w:cs="Times New Roman"/>
              </w:rPr>
              <w:t>Plānotais rezultāts 90% apmērā tika</w:t>
            </w:r>
            <w:r w:rsidR="00E40735">
              <w:rPr>
                <w:rFonts w:ascii="Times New Roman" w:eastAsia="Times New Roman" w:hAnsi="Times New Roman" w:cs="Times New Roman"/>
              </w:rPr>
              <w:t xml:space="preserve"> pārsniegts. </w:t>
            </w:r>
            <w:r w:rsidR="00F26D5A" w:rsidRPr="008737D9">
              <w:rPr>
                <w:rFonts w:ascii="Times New Roman" w:eastAsia="Times New Roman" w:hAnsi="Times New Roman" w:cs="Times New Roman"/>
              </w:rPr>
              <w:t xml:space="preserve">2.semestrī izglītības iestāde pieteicās </w:t>
            </w:r>
            <w:r w:rsidR="00F26D5A" w:rsidRPr="00215500">
              <w:rPr>
                <w:rStyle w:val="Izclums"/>
                <w:rFonts w:ascii="Times New Roman" w:hAnsi="Times New Roman" w:cs="Times New Roman"/>
                <w:shd w:val="clear" w:color="auto" w:fill="FFFFFF"/>
              </w:rPr>
              <w:t>Profilakses un agrīnās intervences programma</w:t>
            </w:r>
            <w:r w:rsidR="00E40735" w:rsidRPr="00215500">
              <w:rPr>
                <w:rStyle w:val="Izclums"/>
                <w:rFonts w:ascii="Times New Roman" w:hAnsi="Times New Roman" w:cs="Times New Roman"/>
                <w:shd w:val="clear" w:color="auto" w:fill="FFFFFF"/>
              </w:rPr>
              <w:t>i</w:t>
            </w:r>
            <w:r w:rsidR="00F26D5A" w:rsidRPr="00215500">
              <w:rPr>
                <w:rStyle w:val="Izclums"/>
                <w:rFonts w:ascii="Times New Roman" w:hAnsi="Times New Roman" w:cs="Times New Roman"/>
                <w:shd w:val="clear" w:color="auto" w:fill="FFFFFF"/>
              </w:rPr>
              <w:t xml:space="preserve"> KiVa. </w:t>
            </w:r>
            <w:r w:rsidR="00F26D5A" w:rsidRPr="00215500">
              <w:rPr>
                <w:rStyle w:val="Izclums"/>
                <w:rFonts w:ascii="Times New Roman" w:hAnsi="Times New Roman" w:cs="Times New Roman"/>
                <w:i w:val="0"/>
                <w:iCs w:val="0"/>
                <w:shd w:val="clear" w:color="auto" w:fill="FFFFFF"/>
              </w:rPr>
              <w:t xml:space="preserve">Iesaiste šajā programmā tika apstiprināta  </w:t>
            </w:r>
            <w:r w:rsidR="00E40735" w:rsidRPr="00215500">
              <w:rPr>
                <w:rStyle w:val="Izclums"/>
                <w:rFonts w:ascii="Times New Roman" w:hAnsi="Times New Roman" w:cs="Times New Roman"/>
                <w:i w:val="0"/>
                <w:iCs w:val="0"/>
                <w:shd w:val="clear" w:color="auto" w:fill="FFFFFF"/>
              </w:rPr>
              <w:t>2024.</w:t>
            </w:r>
            <w:r w:rsidR="00F26D5A" w:rsidRPr="00215500">
              <w:rPr>
                <w:rStyle w:val="Izclums"/>
                <w:rFonts w:ascii="Times New Roman" w:hAnsi="Times New Roman" w:cs="Times New Roman"/>
                <w:i w:val="0"/>
                <w:iCs w:val="0"/>
                <w:shd w:val="clear" w:color="auto" w:fill="FFFFFF"/>
              </w:rPr>
              <w:t xml:space="preserve"> gada pavasarī</w:t>
            </w:r>
            <w:r w:rsidR="00E40735" w:rsidRPr="00215500">
              <w:rPr>
                <w:rStyle w:val="Izclums"/>
                <w:rFonts w:ascii="Times New Roman" w:hAnsi="Times New Roman" w:cs="Times New Roman"/>
                <w:i w:val="0"/>
                <w:iCs w:val="0"/>
                <w:shd w:val="clear" w:color="auto" w:fill="FFFFFF"/>
              </w:rPr>
              <w:t xml:space="preserve"> un realizācija </w:t>
            </w:r>
            <w:r w:rsidR="00E40735" w:rsidRPr="00451E07">
              <w:rPr>
                <w:rStyle w:val="Izclums"/>
                <w:rFonts w:ascii="Times New Roman" w:hAnsi="Times New Roman" w:cs="Times New Roman"/>
                <w:i w:val="0"/>
                <w:iCs w:val="0"/>
                <w:shd w:val="clear" w:color="auto" w:fill="FFFFFF"/>
              </w:rPr>
              <w:t>tiks uzsākt</w:t>
            </w:r>
            <w:r w:rsidRPr="00451E07">
              <w:rPr>
                <w:rStyle w:val="Izclums"/>
                <w:rFonts w:ascii="Times New Roman" w:hAnsi="Times New Roman" w:cs="Times New Roman"/>
                <w:i w:val="0"/>
                <w:iCs w:val="0"/>
                <w:shd w:val="clear" w:color="auto" w:fill="FFFFFF"/>
              </w:rPr>
              <w:t>a</w:t>
            </w:r>
            <w:r w:rsidR="00E40735" w:rsidRPr="00215500">
              <w:rPr>
                <w:rStyle w:val="Izclums"/>
                <w:rFonts w:ascii="Times New Roman" w:hAnsi="Times New Roman" w:cs="Times New Roman"/>
                <w:i w:val="0"/>
                <w:iCs w:val="0"/>
                <w:shd w:val="clear" w:color="auto" w:fill="FFFFFF"/>
              </w:rPr>
              <w:t xml:space="preserve"> 2024./2025.m.g.</w:t>
            </w:r>
          </w:p>
        </w:tc>
      </w:tr>
      <w:tr w:rsidR="00C61602" w:rsidRPr="008737D9" w14:paraId="0AEEDDEE" w14:textId="77777777" w:rsidTr="007E042C">
        <w:trPr>
          <w:trHeight w:val="440"/>
          <w:jc w:val="center"/>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CD5365" w14:textId="53F719FC" w:rsidR="00C61602" w:rsidRPr="008737D9" w:rsidRDefault="00215500" w:rsidP="007E04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Kvalitatīvas mācības -  </w:t>
            </w:r>
            <w:r w:rsidRPr="00451E07">
              <w:rPr>
                <w:rFonts w:ascii="Times New Roman" w:eastAsia="Times New Roman" w:hAnsi="Times New Roman" w:cs="Times New Roman"/>
              </w:rPr>
              <w:t>i</w:t>
            </w:r>
            <w:r w:rsidR="00C61602" w:rsidRPr="00451E07">
              <w:rPr>
                <w:rFonts w:ascii="Times New Roman" w:eastAsia="Times New Roman" w:hAnsi="Times New Roman" w:cs="Times New Roman"/>
              </w:rPr>
              <w:t>zglītības iestādes kā mācīšanās organizācijas veidošana, attīstot izglītojamo un pedagogu kompetences, zināšanas, prasmes</w:t>
            </w:r>
            <w:r w:rsidR="00C61602" w:rsidRPr="008737D9">
              <w:rPr>
                <w:rFonts w:ascii="Times New Roman" w:eastAsia="Times New Roman" w:hAnsi="Times New Roman" w:cs="Times New Roman"/>
              </w:rPr>
              <w:t xml:space="preserve"> un iemaņas (lietpratība).</w:t>
            </w:r>
          </w:p>
          <w:p w14:paraId="0A833092" w14:textId="45983184" w:rsidR="00C61602" w:rsidRPr="008737D9" w:rsidRDefault="00C61602" w:rsidP="007E042C">
            <w:pPr>
              <w:spacing w:after="0" w:line="240" w:lineRule="auto"/>
              <w:jc w:val="both"/>
              <w:rPr>
                <w:rFonts w:ascii="Times New Roman" w:eastAsia="Times New Roman" w:hAnsi="Times New Roman" w:cs="Times New Roman"/>
              </w:rPr>
            </w:pPr>
            <w:r w:rsidRPr="008737D9">
              <w:rPr>
                <w:rFonts w:ascii="Times New Roman" w:eastAsia="Times New Roman" w:hAnsi="Times New Roman" w:cs="Times New Roman"/>
                <w:b/>
                <w:bCs/>
              </w:rPr>
              <w:t xml:space="preserve">Mērķis </w:t>
            </w:r>
            <w:r w:rsidRPr="008737D9">
              <w:rPr>
                <w:rFonts w:ascii="Times New Roman" w:eastAsia="Times New Roman" w:hAnsi="Times New Roman" w:cs="Times New Roman"/>
              </w:rPr>
              <w:t xml:space="preserve">: izglītojamo potenciāla pilnveide, ikviena izglītojamā un </w:t>
            </w:r>
            <w:r w:rsidRPr="008737D9">
              <w:rPr>
                <w:rFonts w:ascii="Times New Roman" w:eastAsia="Times New Roman" w:hAnsi="Times New Roman" w:cs="Times New Roman"/>
              </w:rPr>
              <w:lastRenderedPageBreak/>
              <w:t>pedagoga talantu attīstīšana, kompetences padziļināšana, turpinot veidot izglītības iestādi par mācīšanās organizāciju.</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8ADDCF" w14:textId="1EB8820D" w:rsidR="006C5557" w:rsidRPr="008737D9" w:rsidRDefault="006C5557" w:rsidP="008737D9">
            <w:pPr>
              <w:spacing w:after="0" w:line="240" w:lineRule="auto"/>
              <w:jc w:val="both"/>
              <w:rPr>
                <w:rFonts w:ascii="Times New Roman" w:eastAsia="Times New Roman" w:hAnsi="Times New Roman" w:cs="Times New Roman"/>
                <w:color w:val="000000"/>
                <w:u w:val="single"/>
              </w:rPr>
            </w:pPr>
            <w:r w:rsidRPr="008737D9">
              <w:rPr>
                <w:rFonts w:ascii="Times New Roman" w:eastAsia="Times New Roman" w:hAnsi="Times New Roman" w:cs="Times New Roman"/>
                <w:color w:val="000000"/>
                <w:u w:val="single"/>
              </w:rPr>
              <w:lastRenderedPageBreak/>
              <w:t>Kvalitatīvi:</w:t>
            </w:r>
          </w:p>
          <w:p w14:paraId="7186AED3" w14:textId="2C622410" w:rsidR="006C5557" w:rsidRPr="008737D9" w:rsidRDefault="006C5557" w:rsidP="008737D9">
            <w:pPr>
              <w:spacing w:after="0" w:line="240" w:lineRule="auto"/>
              <w:jc w:val="both"/>
              <w:rPr>
                <w:rFonts w:ascii="Times New Roman" w:eastAsia="Times New Roman" w:hAnsi="Times New Roman" w:cs="Times New Roman"/>
                <w:color w:val="000000"/>
              </w:rPr>
            </w:pPr>
            <w:r w:rsidRPr="008737D9">
              <w:rPr>
                <w:rFonts w:ascii="Times New Roman" w:eastAsia="Times New Roman" w:hAnsi="Times New Roman" w:cs="Times New Roman"/>
                <w:color w:val="000000"/>
              </w:rPr>
              <w:t xml:space="preserve">1) izstrādāta sistēma un definēti principi izglītības iestādei kā mācīšanās organizācijai   - metodisko komisiju, jomu un darba grupu darba plānošana (darba grupu vadītāju apmācība), organizēšana ar mērķi uzlabot izglītības kvalitāti  </w:t>
            </w:r>
          </w:p>
          <w:p w14:paraId="7C45504D" w14:textId="7B965779" w:rsidR="006C5557" w:rsidRPr="008737D9" w:rsidRDefault="006C5557" w:rsidP="008737D9">
            <w:pPr>
              <w:spacing w:after="0" w:line="240" w:lineRule="auto"/>
              <w:jc w:val="both"/>
              <w:rPr>
                <w:rFonts w:ascii="Times New Roman" w:eastAsia="Times New Roman" w:hAnsi="Times New Roman" w:cs="Times New Roman"/>
                <w:color w:val="000000"/>
                <w:u w:val="single"/>
              </w:rPr>
            </w:pPr>
            <w:r w:rsidRPr="008737D9">
              <w:rPr>
                <w:rFonts w:ascii="Times New Roman" w:eastAsia="Times New Roman" w:hAnsi="Times New Roman" w:cs="Times New Roman"/>
                <w:color w:val="000000"/>
                <w:u w:val="single"/>
              </w:rPr>
              <w:t>Kvantitatīvi:</w:t>
            </w:r>
          </w:p>
          <w:p w14:paraId="7B3736B9" w14:textId="054EF1E0" w:rsidR="008737D9" w:rsidRDefault="006C5557" w:rsidP="008737D9">
            <w:pPr>
              <w:spacing w:after="0" w:line="240" w:lineRule="auto"/>
              <w:jc w:val="both"/>
              <w:rPr>
                <w:rFonts w:ascii="Times New Roman" w:eastAsia="Times New Roman" w:hAnsi="Times New Roman" w:cs="Times New Roman"/>
                <w:color w:val="000000"/>
              </w:rPr>
            </w:pPr>
            <w:r w:rsidRPr="008737D9">
              <w:rPr>
                <w:rFonts w:ascii="Times New Roman" w:eastAsia="Times New Roman" w:hAnsi="Times New Roman" w:cs="Times New Roman"/>
                <w:color w:val="000000"/>
              </w:rPr>
              <w:lastRenderedPageBreak/>
              <w:t xml:space="preserve">1) veiksmīgi tiek realizēts jaunais standarts;                                            </w:t>
            </w:r>
          </w:p>
          <w:p w14:paraId="65EB1140" w14:textId="667156E8" w:rsidR="00C61602" w:rsidRPr="008737D9" w:rsidRDefault="006C5557" w:rsidP="00215500">
            <w:pPr>
              <w:spacing w:after="0" w:line="240" w:lineRule="auto"/>
              <w:jc w:val="both"/>
              <w:rPr>
                <w:rFonts w:ascii="Times New Roman" w:eastAsia="Times New Roman" w:hAnsi="Times New Roman" w:cs="Times New Roman"/>
                <w:color w:val="000000"/>
              </w:rPr>
            </w:pPr>
            <w:r w:rsidRPr="008737D9">
              <w:rPr>
                <w:rFonts w:ascii="Times New Roman" w:eastAsia="Times New Roman" w:hAnsi="Times New Roman" w:cs="Times New Roman"/>
                <w:color w:val="000000"/>
              </w:rPr>
              <w:t xml:space="preserve"> 2) pedagogu, vecāku un izglītojamo izpratnes padziļināšana par kompetencēs balstīto mācību saturu un vērtēšanas sistēmu (līdz 80% respondentu izprot būtisko);                                                                                                          3) pedagogu tālākizglītība atbilst 100% valsts prasībām un izglītības tendencēm;                                                                                                                                          4) izglītojamo sekmju, Ventspils Izglītības pārvaldes izstrādāto (1., 4. klašu) monitoringa darbu analīze, iegūto datu izmantošana ikdienas darbā ar mērķi uzlabot izglītojamo un pedagogu sniegumu</w:t>
            </w:r>
            <w:r w:rsidRPr="00451E07">
              <w:rPr>
                <w:rFonts w:ascii="Times New Roman" w:eastAsia="Times New Roman" w:hAnsi="Times New Roman" w:cs="Times New Roman"/>
                <w:color w:val="000000"/>
              </w:rPr>
              <w:t xml:space="preserve">, </w:t>
            </w:r>
            <w:r w:rsidR="00215500" w:rsidRPr="00451E07">
              <w:rPr>
                <w:rFonts w:ascii="Times New Roman" w:eastAsia="Times New Roman" w:hAnsi="Times New Roman" w:cs="Times New Roman"/>
                <w:color w:val="000000"/>
              </w:rPr>
              <w:t>nodrošinot</w:t>
            </w:r>
            <w:r w:rsidR="00215500">
              <w:rPr>
                <w:rFonts w:ascii="Times New Roman" w:eastAsia="Times New Roman" w:hAnsi="Times New Roman" w:cs="Times New Roman"/>
                <w:color w:val="000000"/>
              </w:rPr>
              <w:t xml:space="preserve"> </w:t>
            </w:r>
            <w:r w:rsidRPr="008737D9">
              <w:rPr>
                <w:rFonts w:ascii="Times New Roman" w:eastAsia="Times New Roman" w:hAnsi="Times New Roman" w:cs="Times New Roman"/>
                <w:color w:val="000000"/>
              </w:rPr>
              <w:t xml:space="preserve">rezultātu virs vidējā pilsētā un/ vai ne zemāku kā 2022./2023.m.g.                                                                                                                                                    </w:t>
            </w:r>
          </w:p>
        </w:tc>
        <w:tc>
          <w:tcPr>
            <w:tcW w:w="2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01B7A5" w14:textId="6B1C8049" w:rsidR="00C61602" w:rsidRPr="008737D9" w:rsidRDefault="008737D9" w:rsidP="001D3918">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Sasniegts.</w:t>
            </w:r>
          </w:p>
        </w:tc>
      </w:tr>
      <w:tr w:rsidR="00C61602" w:rsidRPr="008737D9" w14:paraId="144AC7FA" w14:textId="77777777" w:rsidTr="007E042C">
        <w:trPr>
          <w:trHeight w:val="440"/>
          <w:jc w:val="center"/>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25C1B7" w14:textId="38289B02" w:rsidR="00C61602" w:rsidRPr="008737D9" w:rsidRDefault="00C61602" w:rsidP="007E042C">
            <w:pPr>
              <w:spacing w:after="0" w:line="240" w:lineRule="auto"/>
              <w:jc w:val="both"/>
              <w:rPr>
                <w:rFonts w:ascii="Times New Roman" w:eastAsia="Times New Roman" w:hAnsi="Times New Roman" w:cs="Times New Roman"/>
              </w:rPr>
            </w:pPr>
            <w:r w:rsidRPr="008737D9">
              <w:rPr>
                <w:rFonts w:ascii="Times New Roman" w:eastAsia="Times New Roman" w:hAnsi="Times New Roman" w:cs="Times New Roman"/>
              </w:rPr>
              <w:t xml:space="preserve">Veiksmīga izglītības pārvaldība - </w:t>
            </w:r>
            <w:r w:rsidR="000E1BD4" w:rsidRPr="00451E07">
              <w:rPr>
                <w:rFonts w:ascii="Times New Roman" w:eastAsia="Times New Roman" w:hAnsi="Times New Roman" w:cs="Times New Roman"/>
              </w:rPr>
              <w:t>efektīva izglītības iestādes darbība</w:t>
            </w:r>
            <w:r w:rsidRPr="00451E07">
              <w:rPr>
                <w:rFonts w:ascii="Times New Roman" w:eastAsia="Times New Roman" w:hAnsi="Times New Roman" w:cs="Times New Roman"/>
              </w:rPr>
              <w:t>, izstrādājot uz sadarbību vērstu attīstības plānu, ar mērķ</w:t>
            </w:r>
            <w:r w:rsidR="000E1BD4" w:rsidRPr="00451E07">
              <w:rPr>
                <w:rFonts w:ascii="Times New Roman" w:eastAsia="Times New Roman" w:hAnsi="Times New Roman" w:cs="Times New Roman"/>
              </w:rPr>
              <w:t>i nodrošināt nemainīgu vai augst</w:t>
            </w:r>
            <w:r w:rsidRPr="00451E07">
              <w:rPr>
                <w:rFonts w:ascii="Times New Roman" w:eastAsia="Times New Roman" w:hAnsi="Times New Roman" w:cs="Times New Roman"/>
              </w:rPr>
              <w:t>āku izglītības kvalitāti  mainīgos apstākļos</w:t>
            </w:r>
            <w:r w:rsidRPr="008737D9">
              <w:rPr>
                <w:rFonts w:ascii="Times New Roman" w:eastAsia="Times New Roman" w:hAnsi="Times New Roman" w:cs="Times New Roman"/>
              </w:rPr>
              <w:t>:</w:t>
            </w:r>
          </w:p>
          <w:p w14:paraId="6C39D61D" w14:textId="30857262" w:rsidR="00C61602" w:rsidRPr="008737D9" w:rsidRDefault="00C61602" w:rsidP="007E042C">
            <w:pPr>
              <w:spacing w:after="0" w:line="240" w:lineRule="auto"/>
              <w:jc w:val="both"/>
              <w:rPr>
                <w:rFonts w:ascii="Times New Roman" w:eastAsia="Times New Roman" w:hAnsi="Times New Roman" w:cs="Times New Roman"/>
              </w:rPr>
            </w:pPr>
            <w:r w:rsidRPr="008737D9">
              <w:rPr>
                <w:rFonts w:ascii="Times New Roman" w:eastAsia="Times New Roman" w:hAnsi="Times New Roman" w:cs="Times New Roman"/>
                <w:b/>
                <w:bCs/>
              </w:rPr>
              <w:t>Mērķis</w:t>
            </w:r>
            <w:r w:rsidRPr="008737D9">
              <w:rPr>
                <w:rFonts w:ascii="Times New Roman" w:eastAsia="Times New Roman" w:hAnsi="Times New Roman" w:cs="Times New Roman"/>
              </w:rPr>
              <w:t>: attīstības plāna izstrāde trīs gadiem, sākot no 2024./2025.mācību gada.</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71FA09" w14:textId="77777777" w:rsidR="006C5557" w:rsidRPr="008737D9" w:rsidRDefault="006C5557" w:rsidP="008737D9">
            <w:pPr>
              <w:spacing w:after="0" w:line="240" w:lineRule="auto"/>
              <w:jc w:val="both"/>
              <w:rPr>
                <w:rFonts w:ascii="Times New Roman" w:eastAsia="Times New Roman" w:hAnsi="Times New Roman" w:cs="Times New Roman"/>
                <w:color w:val="000000"/>
                <w:u w:val="single"/>
              </w:rPr>
            </w:pPr>
            <w:r w:rsidRPr="008737D9">
              <w:rPr>
                <w:rFonts w:ascii="Times New Roman" w:eastAsia="Times New Roman" w:hAnsi="Times New Roman" w:cs="Times New Roman"/>
                <w:color w:val="000000"/>
                <w:u w:val="single"/>
              </w:rPr>
              <w:t>Kvalitatīvi:</w:t>
            </w:r>
          </w:p>
          <w:p w14:paraId="01D819E4" w14:textId="0BA8CDF0" w:rsidR="00C61602" w:rsidRPr="008737D9" w:rsidRDefault="006C5557" w:rsidP="008737D9">
            <w:pPr>
              <w:spacing w:after="0" w:line="240" w:lineRule="auto"/>
              <w:jc w:val="both"/>
              <w:rPr>
                <w:rFonts w:ascii="Times New Roman" w:eastAsia="Times New Roman" w:hAnsi="Times New Roman" w:cs="Times New Roman"/>
                <w:color w:val="000000"/>
              </w:rPr>
            </w:pPr>
            <w:r w:rsidRPr="008737D9">
              <w:rPr>
                <w:rFonts w:ascii="Times New Roman" w:eastAsia="Times New Roman" w:hAnsi="Times New Roman" w:cs="Times New Roman"/>
                <w:color w:val="000000"/>
              </w:rPr>
              <w:t>1) kopīgs, regulārs darbs attīstības plāna izstrādē sadarbībā ar dažādām mērķgrupām (plānošana, sastādīšana, izvērtēšana), organizējot Skolas padomes sēdes, vadības apspriedes, pedagoģiskās sēdes un skolotāju kopsapulces pēc vajadzības, izveidotās darba grupas sanāksmes;                                                                                                                                   2) Izglītības iestāde, iesaistoties visām mērķgrupām (pedagogiem, izglītojamiem, atbalsta personālam, vecākiem u.tml.), ir izstrādājusi attīstības plānu nākama</w:t>
            </w:r>
            <w:r w:rsidR="000E1BD4">
              <w:rPr>
                <w:rFonts w:ascii="Times New Roman" w:eastAsia="Times New Roman" w:hAnsi="Times New Roman" w:cs="Times New Roman"/>
                <w:color w:val="000000"/>
              </w:rPr>
              <w:t xml:space="preserve">jiem </w:t>
            </w:r>
            <w:r w:rsidR="000E1BD4" w:rsidRPr="00451E07">
              <w:rPr>
                <w:rFonts w:ascii="Times New Roman" w:eastAsia="Times New Roman" w:hAnsi="Times New Roman" w:cs="Times New Roman"/>
                <w:color w:val="000000"/>
              </w:rPr>
              <w:t>trīs mācību gadiem,</w:t>
            </w:r>
            <w:r w:rsidRPr="00451E07">
              <w:rPr>
                <w:rFonts w:ascii="Times New Roman" w:eastAsia="Times New Roman" w:hAnsi="Times New Roman" w:cs="Times New Roman"/>
                <w:color w:val="000000"/>
              </w:rPr>
              <w:t xml:space="preserve"> sākot</w:t>
            </w:r>
            <w:r w:rsidRPr="008737D9">
              <w:rPr>
                <w:rFonts w:ascii="Times New Roman" w:eastAsia="Times New Roman" w:hAnsi="Times New Roman" w:cs="Times New Roman"/>
                <w:color w:val="000000"/>
              </w:rPr>
              <w:t xml:space="preserve"> ar 2024./2025. mācību gadu, izvērtējusi sasniedzamos rezultātus</w:t>
            </w:r>
            <w:r w:rsidR="00551573">
              <w:rPr>
                <w:rFonts w:ascii="Times New Roman" w:eastAsia="Times New Roman" w:hAnsi="Times New Roman" w:cs="Times New Roman"/>
                <w:color w:val="000000"/>
              </w:rPr>
              <w:t xml:space="preserve"> </w:t>
            </w:r>
            <w:r w:rsidRPr="008737D9">
              <w:rPr>
                <w:rFonts w:ascii="Times New Roman" w:eastAsia="Times New Roman" w:hAnsi="Times New Roman" w:cs="Times New Roman"/>
                <w:color w:val="000000"/>
              </w:rPr>
              <w:t>(izpildes kritērijus);                                                                                                   3) izstrādātais attīstības plāns iesniegts saskaņošanai Ventspils Izglītības pārvaldē.</w:t>
            </w:r>
            <w:r w:rsidR="007E042C" w:rsidRPr="008737D9">
              <w:rPr>
                <w:rFonts w:ascii="Times New Roman" w:eastAsia="Times New Roman" w:hAnsi="Times New Roman" w:cs="Times New Roman"/>
                <w:color w:val="000000"/>
              </w:rPr>
              <w:t xml:space="preserve"> </w:t>
            </w:r>
          </w:p>
        </w:tc>
        <w:tc>
          <w:tcPr>
            <w:tcW w:w="2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65F3E7" w14:textId="5245BDD8" w:rsidR="00C61602" w:rsidRPr="008737D9" w:rsidRDefault="006C5557" w:rsidP="001D3918">
            <w:pPr>
              <w:spacing w:after="0" w:line="240" w:lineRule="auto"/>
              <w:rPr>
                <w:rFonts w:ascii="Times New Roman" w:eastAsia="Times New Roman" w:hAnsi="Times New Roman" w:cs="Times New Roman"/>
              </w:rPr>
            </w:pPr>
            <w:r w:rsidRPr="008737D9">
              <w:rPr>
                <w:rFonts w:ascii="Times New Roman" w:eastAsia="Times New Roman" w:hAnsi="Times New Roman" w:cs="Times New Roman"/>
              </w:rPr>
              <w:t>Sasniegts</w:t>
            </w:r>
          </w:p>
        </w:tc>
      </w:tr>
    </w:tbl>
    <w:p w14:paraId="6EEE652C" w14:textId="77777777" w:rsidR="00C20278" w:rsidRPr="008737D9" w:rsidRDefault="00C20278">
      <w:pPr>
        <w:spacing w:after="0" w:line="240" w:lineRule="auto"/>
        <w:rPr>
          <w:rFonts w:ascii="Times New Roman" w:eastAsia="Times New Roman" w:hAnsi="Times New Roman" w:cs="Times New Roman"/>
        </w:rPr>
      </w:pPr>
    </w:p>
    <w:p w14:paraId="4AAC3242" w14:textId="77777777" w:rsidR="00CD00FE" w:rsidRDefault="001E7EC5" w:rsidP="00551573">
      <w:pPr>
        <w:numPr>
          <w:ilvl w:val="1"/>
          <w:numId w:val="7"/>
        </w:numPr>
        <w:pBdr>
          <w:top w:val="nil"/>
          <w:left w:val="nil"/>
          <w:bottom w:val="nil"/>
          <w:right w:val="nil"/>
          <w:between w:val="nil"/>
        </w:pBdr>
        <w:spacing w:after="0" w:line="240" w:lineRule="auto"/>
        <w:ind w:left="709" w:hanging="425"/>
        <w:rPr>
          <w:rFonts w:ascii="Times New Roman" w:eastAsia="Times New Roman" w:hAnsi="Times New Roman" w:cs="Times New Roman"/>
          <w:color w:val="000000"/>
        </w:rPr>
      </w:pPr>
      <w:r w:rsidRPr="008737D9">
        <w:rPr>
          <w:rFonts w:ascii="Times New Roman" w:eastAsia="Times New Roman" w:hAnsi="Times New Roman" w:cs="Times New Roman"/>
          <w:color w:val="000000"/>
        </w:rPr>
        <w:t>Informācija, kura atklāj izglītības iestādes darba prioritātes un plāno</w:t>
      </w:r>
      <w:r w:rsidR="001D3918" w:rsidRPr="008737D9">
        <w:rPr>
          <w:rFonts w:ascii="Times New Roman" w:eastAsia="Times New Roman" w:hAnsi="Times New Roman" w:cs="Times New Roman"/>
          <w:color w:val="000000"/>
        </w:rPr>
        <w:t>tos sasniedzamos rezultātus 2024./2025</w:t>
      </w:r>
      <w:r w:rsidRPr="008737D9">
        <w:rPr>
          <w:rFonts w:ascii="Times New Roman" w:eastAsia="Times New Roman" w:hAnsi="Times New Roman" w:cs="Times New Roman"/>
          <w:color w:val="000000"/>
        </w:rPr>
        <w:t>. mācību gadā (kvalitatīvi un kvantitatīvi)</w:t>
      </w:r>
    </w:p>
    <w:tbl>
      <w:tblPr>
        <w:tblW w:w="9923" w:type="dxa"/>
        <w:jc w:val="center"/>
        <w:tblLayout w:type="fixed"/>
        <w:tblCellMar>
          <w:top w:w="15" w:type="dxa"/>
          <w:left w:w="15" w:type="dxa"/>
          <w:bottom w:w="15" w:type="dxa"/>
          <w:right w:w="15" w:type="dxa"/>
        </w:tblCellMar>
        <w:tblLook w:val="04A0" w:firstRow="1" w:lastRow="0" w:firstColumn="1" w:lastColumn="0" w:noHBand="0" w:noVBand="1"/>
      </w:tblPr>
      <w:tblGrid>
        <w:gridCol w:w="4359"/>
        <w:gridCol w:w="5564"/>
      </w:tblGrid>
      <w:tr w:rsidR="00B2771C" w:rsidRPr="008737D9" w14:paraId="17DB399A" w14:textId="77777777" w:rsidTr="00420726">
        <w:trPr>
          <w:jc w:val="center"/>
        </w:trPr>
        <w:tc>
          <w:tcPr>
            <w:tcW w:w="4359"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508EFD4A" w14:textId="77777777" w:rsidR="00B2771C" w:rsidRPr="008737D9" w:rsidRDefault="00B2771C" w:rsidP="005E76F3">
            <w:pPr>
              <w:spacing w:after="0" w:line="240" w:lineRule="auto"/>
              <w:jc w:val="center"/>
              <w:rPr>
                <w:rFonts w:ascii="Times New Roman" w:eastAsia="Times New Roman" w:hAnsi="Times New Roman" w:cs="Times New Roman"/>
              </w:rPr>
            </w:pPr>
            <w:r w:rsidRPr="008737D9">
              <w:rPr>
                <w:rFonts w:ascii="Times New Roman" w:eastAsia="Times New Roman" w:hAnsi="Times New Roman" w:cs="Times New Roman"/>
                <w:b/>
                <w:bCs/>
                <w:color w:val="000000"/>
              </w:rPr>
              <w:t>Prioritāte</w:t>
            </w:r>
          </w:p>
        </w:tc>
        <w:tc>
          <w:tcPr>
            <w:tcW w:w="5564"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1897EFE7" w14:textId="77777777" w:rsidR="00B2771C" w:rsidRPr="008737D9" w:rsidRDefault="00B2771C" w:rsidP="005E76F3">
            <w:pPr>
              <w:spacing w:after="0" w:line="240" w:lineRule="auto"/>
              <w:jc w:val="center"/>
              <w:rPr>
                <w:rFonts w:ascii="Times New Roman" w:eastAsia="Times New Roman" w:hAnsi="Times New Roman" w:cs="Times New Roman"/>
              </w:rPr>
            </w:pPr>
            <w:r w:rsidRPr="008737D9">
              <w:rPr>
                <w:rFonts w:ascii="Times New Roman" w:eastAsia="Times New Roman" w:hAnsi="Times New Roman" w:cs="Times New Roman"/>
                <w:b/>
                <w:bCs/>
                <w:color w:val="000000"/>
              </w:rPr>
              <w:t>Sasniedzamie rezultāti</w:t>
            </w:r>
          </w:p>
        </w:tc>
      </w:tr>
      <w:tr w:rsidR="00B2771C" w:rsidRPr="008737D9" w14:paraId="2660E8BC" w14:textId="77777777" w:rsidTr="00420726">
        <w:trPr>
          <w:trHeight w:val="440"/>
          <w:jc w:val="center"/>
        </w:trPr>
        <w:tc>
          <w:tcPr>
            <w:tcW w:w="43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ECB596" w14:textId="198F5EE1" w:rsidR="00B2771C" w:rsidRPr="00551573" w:rsidRDefault="00B2771C" w:rsidP="00B2771C">
            <w:pPr>
              <w:spacing w:after="0" w:line="240" w:lineRule="auto"/>
              <w:jc w:val="both"/>
              <w:rPr>
                <w:rFonts w:ascii="Times New Roman" w:hAnsi="Times New Roman" w:cs="Times New Roman"/>
                <w:b/>
                <w:bCs/>
              </w:rPr>
            </w:pPr>
            <w:r w:rsidRPr="00551573">
              <w:rPr>
                <w:rFonts w:ascii="Times New Roman" w:hAnsi="Times New Roman" w:cs="Times New Roman"/>
              </w:rPr>
              <w:t xml:space="preserve">Atbilstība izglītības mērķiem - </w:t>
            </w:r>
            <w:r w:rsidR="000E1BD4" w:rsidRPr="00551573">
              <w:rPr>
                <w:rFonts w:ascii="Times New Roman" w:hAnsi="Times New Roman" w:cs="Times New Roman"/>
              </w:rPr>
              <w:t>v</w:t>
            </w:r>
            <w:r w:rsidRPr="00551573">
              <w:rPr>
                <w:rFonts w:ascii="Times New Roman" w:hAnsi="Times New Roman" w:cs="Times New Roman"/>
              </w:rPr>
              <w:t xml:space="preserve">ienādas izglītības iespējas atbilstoši izglītojamā spējām un vajadzībām.                                                                                                                        </w:t>
            </w:r>
            <w:r w:rsidRPr="00551573">
              <w:rPr>
                <w:rFonts w:ascii="Times New Roman" w:hAnsi="Times New Roman" w:cs="Times New Roman"/>
                <w:b/>
                <w:bCs/>
              </w:rPr>
              <w:t xml:space="preserve">Mērķis: </w:t>
            </w:r>
            <w:r w:rsidRPr="00551573">
              <w:rPr>
                <w:rFonts w:ascii="Times New Roman" w:hAnsi="Times New Roman" w:cs="Times New Roman"/>
              </w:rPr>
              <w:t>paaugstināt izglītības kvalitāti un efektivitāti, ieviešot inovācijas izglītības iestādē un nodrošinot iekļaujošas izglītības principus.</w:t>
            </w:r>
            <w:r w:rsidRPr="00551573">
              <w:rPr>
                <w:rFonts w:ascii="Times New Roman" w:hAnsi="Times New Roman" w:cs="Times New Roman"/>
                <w:b/>
                <w:bCs/>
              </w:rPr>
              <w:t xml:space="preserve"> </w:t>
            </w:r>
          </w:p>
          <w:p w14:paraId="62F4C03B" w14:textId="5525FD81" w:rsidR="00B2771C" w:rsidRPr="00551573" w:rsidRDefault="00B2771C" w:rsidP="00B2771C">
            <w:pPr>
              <w:spacing w:after="0" w:line="240" w:lineRule="auto"/>
              <w:jc w:val="both"/>
              <w:rPr>
                <w:rFonts w:ascii="Times New Roman" w:eastAsia="Times New Roman" w:hAnsi="Times New Roman" w:cs="Times New Roman"/>
              </w:rPr>
            </w:pPr>
          </w:p>
        </w:tc>
        <w:tc>
          <w:tcPr>
            <w:tcW w:w="5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335E6F" w14:textId="06AD5F8E" w:rsidR="00E40735" w:rsidRPr="00551573" w:rsidRDefault="00E40735" w:rsidP="00B2771C">
            <w:pPr>
              <w:spacing w:after="0" w:line="240" w:lineRule="auto"/>
              <w:jc w:val="both"/>
              <w:rPr>
                <w:rFonts w:ascii="Times New Roman" w:hAnsi="Times New Roman" w:cs="Times New Roman"/>
                <w:u w:val="single"/>
              </w:rPr>
            </w:pPr>
            <w:r w:rsidRPr="00551573">
              <w:rPr>
                <w:rFonts w:ascii="Times New Roman" w:hAnsi="Times New Roman" w:cs="Times New Roman"/>
                <w:u w:val="single"/>
              </w:rPr>
              <w:t>Kvantitatīvi:</w:t>
            </w:r>
          </w:p>
          <w:p w14:paraId="2D7B2F75" w14:textId="40A1C5F0" w:rsidR="00B2771C" w:rsidRPr="00551573" w:rsidRDefault="00B2771C" w:rsidP="00B2771C">
            <w:pPr>
              <w:spacing w:after="0" w:line="240" w:lineRule="auto"/>
              <w:jc w:val="both"/>
              <w:rPr>
                <w:rFonts w:ascii="Times New Roman" w:hAnsi="Times New Roman" w:cs="Times New Roman"/>
              </w:rPr>
            </w:pPr>
            <w:r w:rsidRPr="00551573">
              <w:rPr>
                <w:rFonts w:ascii="Times New Roman" w:hAnsi="Times New Roman" w:cs="Times New Roman"/>
              </w:rPr>
              <w:t>1)organizēt</w:t>
            </w:r>
            <w:r w:rsidR="00292152" w:rsidRPr="00551573">
              <w:rPr>
                <w:rFonts w:ascii="Times New Roman" w:hAnsi="Times New Roman" w:cs="Times New Roman"/>
              </w:rPr>
              <w:t>as</w:t>
            </w:r>
            <w:r w:rsidRPr="00551573">
              <w:rPr>
                <w:rFonts w:ascii="Times New Roman" w:hAnsi="Times New Roman" w:cs="Times New Roman"/>
              </w:rPr>
              <w:t xml:space="preserve"> aptaujas par mācību procesu, izglītības kvalitāti, sadarbību un atbalstu izglītības iestādē dažādām mērķgrupām</w:t>
            </w:r>
            <w:r w:rsidR="00292152" w:rsidRPr="00551573">
              <w:rPr>
                <w:rFonts w:ascii="Times New Roman" w:hAnsi="Times New Roman" w:cs="Times New Roman"/>
              </w:rPr>
              <w:t>, veikta iegūto datu analīze</w:t>
            </w:r>
            <w:r w:rsidRPr="00551573">
              <w:rPr>
                <w:rFonts w:ascii="Times New Roman" w:hAnsi="Times New Roman" w:cs="Times New Roman"/>
              </w:rPr>
              <w:t>;</w:t>
            </w:r>
          </w:p>
          <w:p w14:paraId="20AE6C33" w14:textId="19CB48E7" w:rsidR="00E40735" w:rsidRPr="00551573" w:rsidRDefault="00E40735" w:rsidP="00E40735">
            <w:pPr>
              <w:spacing w:after="0" w:line="240" w:lineRule="auto"/>
              <w:jc w:val="both"/>
              <w:rPr>
                <w:rFonts w:ascii="Times New Roman" w:hAnsi="Times New Roman" w:cs="Times New Roman"/>
              </w:rPr>
            </w:pPr>
            <w:r w:rsidRPr="00551573">
              <w:rPr>
                <w:rFonts w:ascii="Times New Roman" w:hAnsi="Times New Roman" w:cs="Times New Roman"/>
              </w:rPr>
              <w:t xml:space="preserve">2) realizēts KiVa programmas 1.modulis izglītības iestādē, lai veidotu drošu un atbalstošu vidi izglītības iestādē, samazinājies problēmsituāciju skaits izglītības iestādē un tās nav eskalējušās, samazinājies sākotnējo gadījumu skaits, palielinājies to izglītojamo skaits, kuri cieš no mobinga; </w:t>
            </w:r>
          </w:p>
          <w:p w14:paraId="304B9D54" w14:textId="4C953D7E" w:rsidR="00E40735" w:rsidRPr="00551573" w:rsidRDefault="00E40735" w:rsidP="00E40735">
            <w:pPr>
              <w:spacing w:after="0" w:line="240" w:lineRule="auto"/>
              <w:jc w:val="both"/>
              <w:rPr>
                <w:rFonts w:ascii="Times New Roman" w:hAnsi="Times New Roman" w:cs="Times New Roman"/>
              </w:rPr>
            </w:pPr>
            <w:r w:rsidRPr="00551573">
              <w:rPr>
                <w:rFonts w:ascii="Times New Roman" w:hAnsi="Times New Roman" w:cs="Times New Roman"/>
              </w:rPr>
              <w:lastRenderedPageBreak/>
              <w:t>3) nodrošināt izglītības pakalpojumu kvalitāti atbilstoši izglītojamo spējām ar iespēju turpināt izglītību citā mācību iestādē, 85% - 90% izglītojamo turpina izglītību Ventspils Valsts 1.ģimnāzijā 7.klasē;</w:t>
            </w:r>
          </w:p>
          <w:p w14:paraId="21676C6A" w14:textId="50F727C1" w:rsidR="00E40735" w:rsidRPr="00551573" w:rsidRDefault="00E40735" w:rsidP="00B2771C">
            <w:pPr>
              <w:spacing w:after="0" w:line="240" w:lineRule="auto"/>
              <w:jc w:val="both"/>
              <w:rPr>
                <w:rFonts w:ascii="Times New Roman" w:hAnsi="Times New Roman" w:cs="Times New Roman"/>
                <w:u w:val="single"/>
              </w:rPr>
            </w:pPr>
            <w:r w:rsidRPr="00551573">
              <w:rPr>
                <w:rFonts w:ascii="Times New Roman" w:hAnsi="Times New Roman" w:cs="Times New Roman"/>
                <w:u w:val="single"/>
              </w:rPr>
              <w:t>Kvalitatīvi:</w:t>
            </w:r>
          </w:p>
          <w:p w14:paraId="69D85D10" w14:textId="6A0FE50E" w:rsidR="00B2771C" w:rsidRPr="00551573" w:rsidRDefault="00FB4C7F" w:rsidP="00B2771C">
            <w:pPr>
              <w:spacing w:after="0" w:line="240" w:lineRule="auto"/>
              <w:jc w:val="both"/>
              <w:rPr>
                <w:rFonts w:ascii="Times New Roman" w:hAnsi="Times New Roman" w:cs="Times New Roman"/>
              </w:rPr>
            </w:pPr>
            <w:r w:rsidRPr="00551573">
              <w:rPr>
                <w:rFonts w:ascii="Times New Roman" w:hAnsi="Times New Roman" w:cs="Times New Roman"/>
              </w:rPr>
              <w:t>1</w:t>
            </w:r>
            <w:r w:rsidR="00B2771C" w:rsidRPr="00551573">
              <w:rPr>
                <w:rFonts w:ascii="Times New Roman" w:hAnsi="Times New Roman" w:cs="Times New Roman"/>
              </w:rPr>
              <w:t>)ieviest</w:t>
            </w:r>
            <w:r w:rsidR="00292152" w:rsidRPr="00551573">
              <w:rPr>
                <w:rFonts w:ascii="Times New Roman" w:hAnsi="Times New Roman" w:cs="Times New Roman"/>
              </w:rPr>
              <w:t>i</w:t>
            </w:r>
            <w:r w:rsidR="00B2771C" w:rsidRPr="00551573">
              <w:rPr>
                <w:rFonts w:ascii="Times New Roman" w:hAnsi="Times New Roman" w:cs="Times New Roman"/>
              </w:rPr>
              <w:t xml:space="preserve"> emocionālās inteliģences princip</w:t>
            </w:r>
            <w:r w:rsidR="00292152" w:rsidRPr="00551573">
              <w:rPr>
                <w:rFonts w:ascii="Times New Roman" w:hAnsi="Times New Roman" w:cs="Times New Roman"/>
              </w:rPr>
              <w:t>i</w:t>
            </w:r>
            <w:r w:rsidR="00B2771C" w:rsidRPr="00551573">
              <w:rPr>
                <w:rFonts w:ascii="Times New Roman" w:hAnsi="Times New Roman" w:cs="Times New Roman"/>
              </w:rPr>
              <w:t xml:space="preserve"> izglītības iestādē</w:t>
            </w:r>
            <w:r w:rsidR="00292152" w:rsidRPr="00551573">
              <w:rPr>
                <w:rFonts w:ascii="Times New Roman" w:hAnsi="Times New Roman" w:cs="Times New Roman"/>
              </w:rPr>
              <w:t>, tiek veidota vērtīb</w:t>
            </w:r>
            <w:r w:rsidR="000E1BD4" w:rsidRPr="00551573">
              <w:rPr>
                <w:rFonts w:ascii="Times New Roman" w:hAnsi="Times New Roman" w:cs="Times New Roman"/>
              </w:rPr>
              <w:t>ā</w:t>
            </w:r>
            <w:r w:rsidR="00292152" w:rsidRPr="00551573">
              <w:rPr>
                <w:rFonts w:ascii="Times New Roman" w:hAnsi="Times New Roman" w:cs="Times New Roman"/>
              </w:rPr>
              <w:t>s balstīta izglītības iestādes kultūra</w:t>
            </w:r>
            <w:r w:rsidR="00B2771C" w:rsidRPr="00551573">
              <w:rPr>
                <w:rFonts w:ascii="Times New Roman" w:hAnsi="Times New Roman" w:cs="Times New Roman"/>
              </w:rPr>
              <w:t>;</w:t>
            </w:r>
          </w:p>
          <w:p w14:paraId="390CC8A2" w14:textId="0AAAAC80" w:rsidR="00292152" w:rsidRPr="00551573" w:rsidRDefault="00FB4C7F" w:rsidP="00B2771C">
            <w:pPr>
              <w:spacing w:after="0" w:line="240" w:lineRule="auto"/>
              <w:jc w:val="both"/>
              <w:rPr>
                <w:rFonts w:ascii="Times New Roman" w:hAnsi="Times New Roman" w:cs="Times New Roman"/>
              </w:rPr>
            </w:pPr>
            <w:r w:rsidRPr="00551573">
              <w:rPr>
                <w:rFonts w:ascii="Times New Roman" w:hAnsi="Times New Roman" w:cs="Times New Roman"/>
              </w:rPr>
              <w:t>2</w:t>
            </w:r>
            <w:r w:rsidR="00B2771C" w:rsidRPr="00551573">
              <w:rPr>
                <w:rFonts w:ascii="Times New Roman" w:hAnsi="Times New Roman" w:cs="Times New Roman"/>
              </w:rPr>
              <w:t>)izstrādāt</w:t>
            </w:r>
            <w:r w:rsidR="00292152" w:rsidRPr="00551573">
              <w:rPr>
                <w:rFonts w:ascii="Times New Roman" w:hAnsi="Times New Roman" w:cs="Times New Roman"/>
              </w:rPr>
              <w:t>a</w:t>
            </w:r>
            <w:r w:rsidR="00B2771C" w:rsidRPr="00551573">
              <w:rPr>
                <w:rFonts w:ascii="Times New Roman" w:hAnsi="Times New Roman" w:cs="Times New Roman"/>
              </w:rPr>
              <w:t xml:space="preserve"> darbinieku talantu programm</w:t>
            </w:r>
            <w:r w:rsidR="000E1BD4" w:rsidRPr="00551573">
              <w:rPr>
                <w:rFonts w:ascii="Times New Roman" w:hAnsi="Times New Roman" w:cs="Times New Roman"/>
              </w:rPr>
              <w:t>a</w:t>
            </w:r>
            <w:r w:rsidR="00B2771C" w:rsidRPr="00551573">
              <w:rPr>
                <w:rFonts w:ascii="Times New Roman" w:hAnsi="Times New Roman" w:cs="Times New Roman"/>
              </w:rPr>
              <w:t xml:space="preserve">  izglītības iestādē; </w:t>
            </w:r>
            <w:r w:rsidR="00292152" w:rsidRPr="00551573">
              <w:rPr>
                <w:rFonts w:ascii="Times New Roman" w:hAnsi="Times New Roman" w:cs="Times New Roman"/>
              </w:rPr>
              <w:t xml:space="preserve"> </w:t>
            </w:r>
          </w:p>
          <w:p w14:paraId="48F97DEE" w14:textId="35E63572" w:rsidR="00B2771C" w:rsidRPr="00551573" w:rsidRDefault="00FB4C7F" w:rsidP="00B2771C">
            <w:pPr>
              <w:spacing w:after="0" w:line="240" w:lineRule="auto"/>
              <w:jc w:val="both"/>
              <w:rPr>
                <w:rFonts w:ascii="Times New Roman" w:eastAsia="Times New Roman" w:hAnsi="Times New Roman" w:cs="Times New Roman"/>
              </w:rPr>
            </w:pPr>
            <w:r w:rsidRPr="00551573">
              <w:rPr>
                <w:rFonts w:ascii="Times New Roman" w:hAnsi="Times New Roman" w:cs="Times New Roman"/>
              </w:rPr>
              <w:t>3</w:t>
            </w:r>
            <w:r w:rsidR="00B2771C" w:rsidRPr="00551573">
              <w:rPr>
                <w:rFonts w:ascii="Times New Roman" w:hAnsi="Times New Roman" w:cs="Times New Roman"/>
              </w:rPr>
              <w:t>) izstrādāta un pilnveidota izaugsmes programma "AUGT".</w:t>
            </w:r>
          </w:p>
        </w:tc>
      </w:tr>
      <w:tr w:rsidR="00B2771C" w:rsidRPr="008737D9" w14:paraId="30A67AE3" w14:textId="77777777" w:rsidTr="00420726">
        <w:trPr>
          <w:trHeight w:val="440"/>
          <w:jc w:val="center"/>
        </w:trPr>
        <w:tc>
          <w:tcPr>
            <w:tcW w:w="43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4F6494" w14:textId="63DFABDF" w:rsidR="00B2771C" w:rsidRPr="00551573" w:rsidRDefault="00B2771C" w:rsidP="00B2771C">
            <w:pPr>
              <w:spacing w:after="0" w:line="240" w:lineRule="auto"/>
              <w:jc w:val="both"/>
              <w:rPr>
                <w:rFonts w:ascii="Times New Roman" w:hAnsi="Times New Roman" w:cs="Times New Roman"/>
              </w:rPr>
            </w:pPr>
            <w:r w:rsidRPr="00551573">
              <w:rPr>
                <w:rFonts w:ascii="Times New Roman" w:hAnsi="Times New Roman" w:cs="Times New Roman"/>
              </w:rPr>
              <w:lastRenderedPageBreak/>
              <w:t xml:space="preserve">Kvalitatīvas mācības -  </w:t>
            </w:r>
            <w:r w:rsidR="000E1BD4" w:rsidRPr="00551573">
              <w:rPr>
                <w:rFonts w:ascii="Times New Roman" w:hAnsi="Times New Roman" w:cs="Times New Roman"/>
              </w:rPr>
              <w:t>i</w:t>
            </w:r>
            <w:r w:rsidRPr="00551573">
              <w:rPr>
                <w:rFonts w:ascii="Times New Roman" w:hAnsi="Times New Roman" w:cs="Times New Roman"/>
              </w:rPr>
              <w:t>zglītības iestādes kā mācīšanās organizācijas veidošana, attīstot izglītojamo un pedagogu kompetences, zināšanas, prasmes un iemaņas (lietpratība):</w:t>
            </w:r>
          </w:p>
          <w:p w14:paraId="05D2602E" w14:textId="77777777" w:rsidR="00B2771C" w:rsidRPr="00551573" w:rsidRDefault="00B2771C" w:rsidP="00B2771C">
            <w:pPr>
              <w:spacing w:after="0" w:line="240" w:lineRule="auto"/>
              <w:jc w:val="both"/>
              <w:rPr>
                <w:rFonts w:ascii="Times New Roman" w:hAnsi="Times New Roman" w:cs="Times New Roman"/>
              </w:rPr>
            </w:pPr>
            <w:r w:rsidRPr="00551573">
              <w:rPr>
                <w:rFonts w:ascii="Times New Roman" w:hAnsi="Times New Roman" w:cs="Times New Roman"/>
                <w:b/>
                <w:bCs/>
              </w:rPr>
              <w:t xml:space="preserve">Mērķis - </w:t>
            </w:r>
            <w:r w:rsidRPr="00551573">
              <w:rPr>
                <w:rFonts w:ascii="Times New Roman" w:hAnsi="Times New Roman" w:cs="Times New Roman"/>
              </w:rPr>
              <w:t>izglītojamo potenciāla pilnveide, ikviena izglītojamā un pedagoga talantu attīstīšana, kompetences padziļināšana, turpinot veidot izglītības iestādi par mācīšanās organizāciju.</w:t>
            </w:r>
          </w:p>
          <w:p w14:paraId="513EF44C" w14:textId="0220C770" w:rsidR="00B2771C" w:rsidRPr="00551573" w:rsidRDefault="00B2771C" w:rsidP="00B2771C">
            <w:pPr>
              <w:spacing w:after="0" w:line="240" w:lineRule="auto"/>
              <w:jc w:val="both"/>
              <w:rPr>
                <w:rFonts w:ascii="Times New Roman" w:eastAsia="Times New Roman" w:hAnsi="Times New Roman" w:cs="Times New Roman"/>
              </w:rPr>
            </w:pPr>
          </w:p>
        </w:tc>
        <w:tc>
          <w:tcPr>
            <w:tcW w:w="5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34A955" w14:textId="26527EB3" w:rsidR="00FB4C7F" w:rsidRPr="00551573" w:rsidRDefault="00FB4C7F" w:rsidP="00B2771C">
            <w:pPr>
              <w:spacing w:after="0" w:line="240" w:lineRule="auto"/>
              <w:jc w:val="both"/>
              <w:rPr>
                <w:rFonts w:ascii="Times New Roman" w:hAnsi="Times New Roman" w:cs="Times New Roman"/>
                <w:u w:val="single"/>
              </w:rPr>
            </w:pPr>
            <w:r w:rsidRPr="00551573">
              <w:rPr>
                <w:rFonts w:ascii="Times New Roman" w:hAnsi="Times New Roman" w:cs="Times New Roman"/>
                <w:u w:val="single"/>
              </w:rPr>
              <w:t>Kvantitatīvi:</w:t>
            </w:r>
          </w:p>
          <w:p w14:paraId="2E343849" w14:textId="4EFB1605" w:rsidR="00B2771C" w:rsidRPr="00551573" w:rsidRDefault="00B2771C" w:rsidP="00B2771C">
            <w:pPr>
              <w:spacing w:after="0" w:line="240" w:lineRule="auto"/>
              <w:jc w:val="both"/>
              <w:rPr>
                <w:rFonts w:ascii="Times New Roman" w:hAnsi="Times New Roman" w:cs="Times New Roman"/>
              </w:rPr>
            </w:pPr>
            <w:r w:rsidRPr="00551573">
              <w:rPr>
                <w:rFonts w:ascii="Times New Roman" w:hAnsi="Times New Roman" w:cs="Times New Roman"/>
              </w:rPr>
              <w:t xml:space="preserve">1) </w:t>
            </w:r>
            <w:r w:rsidR="00292152" w:rsidRPr="00551573">
              <w:rPr>
                <w:rFonts w:ascii="Times New Roman" w:hAnsi="Times New Roman" w:cs="Times New Roman"/>
              </w:rPr>
              <w:t xml:space="preserve">ieviesta </w:t>
            </w:r>
            <w:r w:rsidRPr="00551573">
              <w:rPr>
                <w:rFonts w:ascii="Times New Roman" w:hAnsi="Times New Roman" w:cs="Times New Roman"/>
              </w:rPr>
              <w:t>izglītojam</w:t>
            </w:r>
            <w:r w:rsidR="000E1BD4" w:rsidRPr="00551573">
              <w:rPr>
                <w:rFonts w:ascii="Times New Roman" w:hAnsi="Times New Roman" w:cs="Times New Roman"/>
              </w:rPr>
              <w:t>o sasniegumu vērtēšanas kārtība</w:t>
            </w:r>
            <w:r w:rsidR="00292152" w:rsidRPr="00551573">
              <w:rPr>
                <w:rFonts w:ascii="Times New Roman" w:hAnsi="Times New Roman" w:cs="Times New Roman"/>
              </w:rPr>
              <w:t>, uzlabota izglītības iestādes saimes izpratne par to</w:t>
            </w:r>
            <w:r w:rsidR="00FB4C7F" w:rsidRPr="00551573">
              <w:rPr>
                <w:rFonts w:ascii="Times New Roman" w:hAnsi="Times New Roman" w:cs="Times New Roman"/>
              </w:rPr>
              <w:t xml:space="preserve"> </w:t>
            </w:r>
            <w:r w:rsidR="000E1BD4" w:rsidRPr="00551573">
              <w:rPr>
                <w:rFonts w:ascii="Times New Roman" w:hAnsi="Times New Roman" w:cs="Times New Roman"/>
              </w:rPr>
              <w:t>(</w:t>
            </w:r>
            <w:r w:rsidR="00FB4C7F" w:rsidRPr="00551573">
              <w:rPr>
                <w:rFonts w:ascii="Times New Roman" w:hAnsi="Times New Roman" w:cs="Times New Roman"/>
              </w:rPr>
              <w:t>85%-95% respondentu izprot to</w:t>
            </w:r>
            <w:r w:rsidR="000E1BD4" w:rsidRPr="00551573">
              <w:rPr>
                <w:rFonts w:ascii="Times New Roman" w:hAnsi="Times New Roman" w:cs="Times New Roman"/>
              </w:rPr>
              <w:t>)</w:t>
            </w:r>
            <w:r w:rsidRPr="00551573">
              <w:rPr>
                <w:rFonts w:ascii="Times New Roman" w:hAnsi="Times New Roman" w:cs="Times New Roman"/>
              </w:rPr>
              <w:t>;</w:t>
            </w:r>
          </w:p>
          <w:p w14:paraId="54EB1C9F" w14:textId="39B6F63C" w:rsidR="00FB4C7F" w:rsidRPr="00551573" w:rsidRDefault="00FB4C7F" w:rsidP="00B2771C">
            <w:pPr>
              <w:spacing w:after="0" w:line="240" w:lineRule="auto"/>
              <w:jc w:val="both"/>
              <w:rPr>
                <w:rFonts w:ascii="Times New Roman" w:hAnsi="Times New Roman" w:cs="Times New Roman"/>
              </w:rPr>
            </w:pPr>
            <w:r w:rsidRPr="00551573">
              <w:rPr>
                <w:rFonts w:ascii="Times New Roman" w:hAnsi="Times New Roman" w:cs="Times New Roman"/>
              </w:rPr>
              <w:t>2) veikta izglītojamo sekmju, diagnosticējošo da</w:t>
            </w:r>
            <w:r w:rsidR="000E1BD4" w:rsidRPr="00551573">
              <w:rPr>
                <w:rFonts w:ascii="Times New Roman" w:hAnsi="Times New Roman" w:cs="Times New Roman"/>
              </w:rPr>
              <w:t xml:space="preserve">rbu analīze, iegūtie dati tiek </w:t>
            </w:r>
            <w:r w:rsidRPr="00551573">
              <w:rPr>
                <w:rFonts w:ascii="Times New Roman" w:hAnsi="Times New Roman" w:cs="Times New Roman"/>
              </w:rPr>
              <w:t>a</w:t>
            </w:r>
            <w:r w:rsidR="000E1BD4" w:rsidRPr="00551573">
              <w:rPr>
                <w:rFonts w:ascii="Times New Roman" w:hAnsi="Times New Roman" w:cs="Times New Roman"/>
              </w:rPr>
              <w:t>na</w:t>
            </w:r>
            <w:r w:rsidRPr="00551573">
              <w:rPr>
                <w:rFonts w:ascii="Times New Roman" w:hAnsi="Times New Roman" w:cs="Times New Roman"/>
              </w:rPr>
              <w:t>lizēti un izmantoti ikdienas darbā ar mērķi uzlabot izglītojamo un pedagogu sniegumu, izglītojamo mācīb</w:t>
            </w:r>
            <w:r w:rsidR="000E1BD4" w:rsidRPr="00551573">
              <w:rPr>
                <w:rFonts w:ascii="Times New Roman" w:hAnsi="Times New Roman" w:cs="Times New Roman"/>
              </w:rPr>
              <w:t>u rezultāti ne zemāki kā 2023./202</w:t>
            </w:r>
            <w:r w:rsidRPr="00551573">
              <w:rPr>
                <w:rFonts w:ascii="Times New Roman" w:hAnsi="Times New Roman" w:cs="Times New Roman"/>
              </w:rPr>
              <w:t>4.m.g.;</w:t>
            </w:r>
          </w:p>
          <w:p w14:paraId="406C8AE7" w14:textId="1E29A10E" w:rsidR="00FB4C7F" w:rsidRPr="00551573" w:rsidRDefault="000E1BD4" w:rsidP="00B2771C">
            <w:pPr>
              <w:spacing w:after="0" w:line="240" w:lineRule="auto"/>
              <w:jc w:val="both"/>
              <w:rPr>
                <w:rFonts w:ascii="Times New Roman" w:hAnsi="Times New Roman" w:cs="Times New Roman"/>
                <w:bCs/>
              </w:rPr>
            </w:pPr>
            <w:r w:rsidRPr="00551573">
              <w:rPr>
                <w:rFonts w:ascii="Times New Roman" w:hAnsi="Times New Roman" w:cs="Times New Roman"/>
              </w:rPr>
              <w:t>3) iegūts papildu</w:t>
            </w:r>
            <w:r w:rsidR="00FB4C7F" w:rsidRPr="00551573">
              <w:rPr>
                <w:rFonts w:ascii="Times New Roman" w:hAnsi="Times New Roman" w:cs="Times New Roman"/>
              </w:rPr>
              <w:t xml:space="preserve"> finansējums (koeficients 1,3) </w:t>
            </w:r>
            <w:r w:rsidR="00FB4C7F" w:rsidRPr="00551573">
              <w:rPr>
                <w:rFonts w:ascii="Times New Roman" w:hAnsi="Times New Roman" w:cs="Times New Roman"/>
                <w:bCs/>
              </w:rPr>
              <w:t>pamatizglītības 1. posma (1.  – 6.  klases) programmas (ar augstākiem sasniedzamajiem rezultātiem kultūras izpratnes un pašizpausmes mākslā jomā – mūzika) realizācijai.</w:t>
            </w:r>
          </w:p>
          <w:p w14:paraId="63E661C0" w14:textId="613FBBD4" w:rsidR="00FB4C7F" w:rsidRPr="00551573" w:rsidRDefault="00FB4C7F" w:rsidP="00B2771C">
            <w:pPr>
              <w:spacing w:after="0" w:line="240" w:lineRule="auto"/>
              <w:jc w:val="both"/>
              <w:rPr>
                <w:rFonts w:ascii="Times New Roman" w:hAnsi="Times New Roman" w:cs="Times New Roman"/>
                <w:u w:val="single"/>
              </w:rPr>
            </w:pPr>
            <w:r w:rsidRPr="00551573">
              <w:rPr>
                <w:rFonts w:ascii="Times New Roman" w:hAnsi="Times New Roman" w:cs="Times New Roman"/>
                <w:bCs/>
                <w:u w:val="single"/>
              </w:rPr>
              <w:t>Kvalitatīvi:</w:t>
            </w:r>
          </w:p>
          <w:p w14:paraId="246012A0" w14:textId="0A1D57A3" w:rsidR="00B2771C" w:rsidRPr="00551573" w:rsidRDefault="00FB4C7F" w:rsidP="00B2771C">
            <w:pPr>
              <w:spacing w:after="0" w:line="240" w:lineRule="auto"/>
              <w:jc w:val="both"/>
              <w:rPr>
                <w:rFonts w:ascii="Times New Roman" w:hAnsi="Times New Roman" w:cs="Times New Roman"/>
              </w:rPr>
            </w:pPr>
            <w:r w:rsidRPr="00551573">
              <w:rPr>
                <w:rFonts w:ascii="Times New Roman" w:hAnsi="Times New Roman" w:cs="Times New Roman"/>
              </w:rPr>
              <w:t>1</w:t>
            </w:r>
            <w:r w:rsidR="00B2771C" w:rsidRPr="00551573">
              <w:rPr>
                <w:rFonts w:ascii="Times New Roman" w:hAnsi="Times New Roman" w:cs="Times New Roman"/>
              </w:rPr>
              <w:t xml:space="preserve">) </w:t>
            </w:r>
            <w:r w:rsidR="00292152" w:rsidRPr="00551573">
              <w:rPr>
                <w:rFonts w:ascii="Times New Roman" w:hAnsi="Times New Roman" w:cs="Times New Roman"/>
              </w:rPr>
              <w:t xml:space="preserve">padziļināta </w:t>
            </w:r>
            <w:r w:rsidR="00B2771C" w:rsidRPr="00551573">
              <w:rPr>
                <w:rFonts w:ascii="Times New Roman" w:hAnsi="Times New Roman" w:cs="Times New Roman"/>
              </w:rPr>
              <w:t>pedagogu, vecāku un izglītojamo izpratnes par kompetencēs balstīto mācību saturu un vērtēšanas sistēmu;</w:t>
            </w:r>
          </w:p>
          <w:p w14:paraId="578E9611" w14:textId="2B14CDF6" w:rsidR="00B2771C" w:rsidRPr="00551573" w:rsidRDefault="00FB4C7F" w:rsidP="00B2771C">
            <w:pPr>
              <w:spacing w:after="0" w:line="240" w:lineRule="auto"/>
              <w:jc w:val="both"/>
              <w:rPr>
                <w:rFonts w:ascii="Times New Roman" w:hAnsi="Times New Roman" w:cs="Times New Roman"/>
              </w:rPr>
            </w:pPr>
            <w:r w:rsidRPr="00551573">
              <w:rPr>
                <w:rFonts w:ascii="Times New Roman" w:hAnsi="Times New Roman" w:cs="Times New Roman"/>
              </w:rPr>
              <w:t>2</w:t>
            </w:r>
            <w:r w:rsidR="00B2771C" w:rsidRPr="00551573">
              <w:rPr>
                <w:rFonts w:ascii="Times New Roman" w:hAnsi="Times New Roman" w:cs="Times New Roman"/>
              </w:rPr>
              <w:t xml:space="preserve">) skolas </w:t>
            </w:r>
            <w:r w:rsidR="00292152" w:rsidRPr="00551573">
              <w:rPr>
                <w:rFonts w:ascii="Times New Roman" w:hAnsi="Times New Roman" w:cs="Times New Roman"/>
              </w:rPr>
              <w:t xml:space="preserve">tiek veidota </w:t>
            </w:r>
            <w:r w:rsidR="00B2771C" w:rsidRPr="00551573">
              <w:rPr>
                <w:rFonts w:ascii="Times New Roman" w:hAnsi="Times New Roman" w:cs="Times New Roman"/>
              </w:rPr>
              <w:t xml:space="preserve">kā </w:t>
            </w:r>
            <w:r w:rsidR="00292152" w:rsidRPr="00551573">
              <w:rPr>
                <w:rFonts w:ascii="Times New Roman" w:hAnsi="Times New Roman" w:cs="Times New Roman"/>
              </w:rPr>
              <w:t xml:space="preserve">vērtībās balstīta </w:t>
            </w:r>
            <w:r w:rsidR="000E1BD4" w:rsidRPr="00551573">
              <w:rPr>
                <w:rFonts w:ascii="Times New Roman" w:hAnsi="Times New Roman" w:cs="Times New Roman"/>
              </w:rPr>
              <w:t>mācīšanās organizācija</w:t>
            </w:r>
            <w:r w:rsidRPr="00551573">
              <w:rPr>
                <w:rFonts w:ascii="Times New Roman" w:hAnsi="Times New Roman" w:cs="Times New Roman"/>
              </w:rPr>
              <w:t>;</w:t>
            </w:r>
          </w:p>
          <w:p w14:paraId="7EF24DFA" w14:textId="5563136C" w:rsidR="00B2771C" w:rsidRPr="00551573" w:rsidRDefault="00FB4C7F" w:rsidP="00B2771C">
            <w:pPr>
              <w:spacing w:after="0" w:line="240" w:lineRule="auto"/>
              <w:jc w:val="both"/>
              <w:rPr>
                <w:rFonts w:ascii="Times New Roman" w:eastAsia="Times New Roman" w:hAnsi="Times New Roman" w:cs="Times New Roman"/>
                <w:color w:val="000000"/>
              </w:rPr>
            </w:pPr>
            <w:r w:rsidRPr="00551573">
              <w:rPr>
                <w:rFonts w:ascii="Times New Roman" w:hAnsi="Times New Roman" w:cs="Times New Roman"/>
              </w:rPr>
              <w:t>3</w:t>
            </w:r>
            <w:r w:rsidR="00B2771C" w:rsidRPr="00551573">
              <w:rPr>
                <w:rFonts w:ascii="Times New Roman" w:hAnsi="Times New Roman" w:cs="Times New Roman"/>
              </w:rPr>
              <w:t>) izglītības iestād</w:t>
            </w:r>
            <w:r w:rsidR="00292152" w:rsidRPr="00551573">
              <w:rPr>
                <w:rFonts w:ascii="Times New Roman" w:hAnsi="Times New Roman" w:cs="Times New Roman"/>
              </w:rPr>
              <w:t>ē</w:t>
            </w:r>
            <w:r w:rsidR="00B2771C" w:rsidRPr="00551573">
              <w:rPr>
                <w:rFonts w:ascii="Times New Roman" w:hAnsi="Times New Roman" w:cs="Times New Roman"/>
              </w:rPr>
              <w:t xml:space="preserve"> iedzīvinā</w:t>
            </w:r>
            <w:r w:rsidR="00292152" w:rsidRPr="00551573">
              <w:rPr>
                <w:rFonts w:ascii="Times New Roman" w:hAnsi="Times New Roman" w:cs="Times New Roman"/>
              </w:rPr>
              <w:t>tas vērtības, izglītības iestādes saimei ir vienota izpratne par to integrēšanu ikdienā un ārpusstundu pasākumos</w:t>
            </w:r>
            <w:r w:rsidR="00B2771C" w:rsidRPr="00551573">
              <w:rPr>
                <w:rFonts w:ascii="Times New Roman" w:hAnsi="Times New Roman" w:cs="Times New Roman"/>
              </w:rPr>
              <w:t>.</w:t>
            </w:r>
          </w:p>
        </w:tc>
      </w:tr>
      <w:tr w:rsidR="00B2771C" w:rsidRPr="008737D9" w14:paraId="2A42CBC7" w14:textId="77777777" w:rsidTr="00420726">
        <w:trPr>
          <w:trHeight w:val="440"/>
          <w:jc w:val="center"/>
        </w:trPr>
        <w:tc>
          <w:tcPr>
            <w:tcW w:w="43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04C282" w14:textId="774010DF" w:rsidR="00B2771C" w:rsidRPr="00551573" w:rsidRDefault="00B2771C" w:rsidP="00B2771C">
            <w:pPr>
              <w:spacing w:after="0" w:line="240" w:lineRule="auto"/>
              <w:jc w:val="both"/>
              <w:rPr>
                <w:rFonts w:ascii="Times New Roman" w:hAnsi="Times New Roman" w:cs="Times New Roman"/>
              </w:rPr>
            </w:pPr>
            <w:r w:rsidRPr="00551573">
              <w:rPr>
                <w:rFonts w:ascii="Times New Roman" w:hAnsi="Times New Roman" w:cs="Times New Roman"/>
              </w:rPr>
              <w:t xml:space="preserve">Veiksmīga izglītības pārvaldība </w:t>
            </w:r>
            <w:r w:rsidR="000E1BD4" w:rsidRPr="00551573">
              <w:rPr>
                <w:rFonts w:ascii="Times New Roman" w:hAnsi="Times New Roman" w:cs="Times New Roman"/>
              </w:rPr>
              <w:t>–</w:t>
            </w:r>
            <w:r w:rsidRPr="00551573">
              <w:rPr>
                <w:rFonts w:ascii="Times New Roman" w:hAnsi="Times New Roman" w:cs="Times New Roman"/>
              </w:rPr>
              <w:t xml:space="preserve"> </w:t>
            </w:r>
            <w:r w:rsidR="000E1BD4" w:rsidRPr="00551573">
              <w:rPr>
                <w:rFonts w:ascii="Times New Roman" w:hAnsi="Times New Roman" w:cs="Times New Roman"/>
              </w:rPr>
              <w:t>efektīva izglītības iestādes darbība</w:t>
            </w:r>
            <w:r w:rsidRPr="00551573">
              <w:rPr>
                <w:rFonts w:ascii="Times New Roman" w:hAnsi="Times New Roman" w:cs="Times New Roman"/>
              </w:rPr>
              <w:t>, ar mērķi nodrošināt nemainīgu vai augstāku izglītības kvalitāti  mainīgos apstākļos:</w:t>
            </w:r>
          </w:p>
          <w:p w14:paraId="4FA6A8ED" w14:textId="77777777" w:rsidR="00B2771C" w:rsidRPr="00551573" w:rsidRDefault="00B2771C" w:rsidP="00B2771C">
            <w:pPr>
              <w:spacing w:after="0" w:line="240" w:lineRule="auto"/>
              <w:jc w:val="both"/>
              <w:rPr>
                <w:rFonts w:ascii="Times New Roman" w:hAnsi="Times New Roman" w:cs="Times New Roman"/>
              </w:rPr>
            </w:pPr>
            <w:r w:rsidRPr="00551573">
              <w:rPr>
                <w:rFonts w:ascii="Times New Roman" w:hAnsi="Times New Roman" w:cs="Times New Roman"/>
                <w:b/>
                <w:bCs/>
              </w:rPr>
              <w:t xml:space="preserve">Mērķis: </w:t>
            </w:r>
            <w:r w:rsidRPr="00551573">
              <w:rPr>
                <w:rFonts w:ascii="Times New Roman" w:hAnsi="Times New Roman" w:cs="Times New Roman"/>
              </w:rPr>
              <w:t>izglītības iestādes sagatavošana akreditācijai 2026.gadā un augstas izglītības kvalitātes nodrošināšana  mainīgos apstākļos.</w:t>
            </w:r>
          </w:p>
          <w:p w14:paraId="1192E9BC" w14:textId="250DAF6A" w:rsidR="00B2771C" w:rsidRPr="00551573" w:rsidRDefault="00B2771C" w:rsidP="00B2771C">
            <w:pPr>
              <w:spacing w:after="0" w:line="240" w:lineRule="auto"/>
              <w:jc w:val="both"/>
              <w:rPr>
                <w:rFonts w:ascii="Times New Roman" w:eastAsia="Times New Roman" w:hAnsi="Times New Roman" w:cs="Times New Roman"/>
              </w:rPr>
            </w:pPr>
          </w:p>
        </w:tc>
        <w:tc>
          <w:tcPr>
            <w:tcW w:w="5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DE6F29" w14:textId="77777777" w:rsidR="004044F4" w:rsidRPr="00551573" w:rsidRDefault="004044F4" w:rsidP="00B2771C">
            <w:pPr>
              <w:spacing w:after="0" w:line="240" w:lineRule="auto"/>
              <w:jc w:val="both"/>
              <w:rPr>
                <w:rFonts w:ascii="Times New Roman" w:hAnsi="Times New Roman" w:cs="Times New Roman"/>
                <w:u w:val="single"/>
              </w:rPr>
            </w:pPr>
            <w:r w:rsidRPr="00551573">
              <w:rPr>
                <w:rFonts w:ascii="Times New Roman" w:hAnsi="Times New Roman" w:cs="Times New Roman"/>
                <w:u w:val="single"/>
              </w:rPr>
              <w:t>Kvantitatīvi:</w:t>
            </w:r>
          </w:p>
          <w:p w14:paraId="51603EB8" w14:textId="77777777" w:rsidR="004044F4" w:rsidRPr="00551573" w:rsidRDefault="004044F4" w:rsidP="00B2771C">
            <w:pPr>
              <w:spacing w:after="0" w:line="240" w:lineRule="auto"/>
              <w:jc w:val="both"/>
              <w:rPr>
                <w:rFonts w:ascii="Times New Roman" w:hAnsi="Times New Roman" w:cs="Times New Roman"/>
              </w:rPr>
            </w:pPr>
            <w:r w:rsidRPr="00551573">
              <w:rPr>
                <w:rFonts w:ascii="Times New Roman" w:hAnsi="Times New Roman" w:cs="Times New Roman"/>
              </w:rPr>
              <w:t>1) veiktas visu mēķgrupu aptaujas par labbūtību, mācīšanu un mācīšanos, veikta datu salīdzināšana ar iepriekšējo mācību gadu;</w:t>
            </w:r>
          </w:p>
          <w:p w14:paraId="43D07178" w14:textId="6FD42D20" w:rsidR="004044F4" w:rsidRPr="00551573" w:rsidRDefault="004044F4" w:rsidP="00B2771C">
            <w:pPr>
              <w:spacing w:after="0" w:line="240" w:lineRule="auto"/>
              <w:jc w:val="both"/>
              <w:rPr>
                <w:rFonts w:ascii="Times New Roman" w:hAnsi="Times New Roman" w:cs="Times New Roman"/>
              </w:rPr>
            </w:pPr>
            <w:r w:rsidRPr="00551573">
              <w:rPr>
                <w:rFonts w:ascii="Times New Roman" w:hAnsi="Times New Roman" w:cs="Times New Roman"/>
              </w:rPr>
              <w:t xml:space="preserve">2) organizētas </w:t>
            </w:r>
            <w:r w:rsidRPr="00551573">
              <w:rPr>
                <w:rFonts w:ascii="Times New Roman" w:hAnsi="Times New Roman" w:cs="Times New Roman"/>
                <w:i/>
              </w:rPr>
              <w:t>Edurio</w:t>
            </w:r>
            <w:r w:rsidRPr="00551573">
              <w:rPr>
                <w:rFonts w:ascii="Times New Roman" w:hAnsi="Times New Roman" w:cs="Times New Roman"/>
              </w:rPr>
              <w:t xml:space="preserve"> aptaujas par izglītības iestādes darbību, vadītāja kompetencēm un veikta datu analīze, kas tiek ņemta vērā</w:t>
            </w:r>
            <w:r w:rsidR="000E1BD4" w:rsidRPr="00551573">
              <w:rPr>
                <w:rFonts w:ascii="Times New Roman" w:hAnsi="Times New Roman" w:cs="Times New Roman"/>
              </w:rPr>
              <w:t>,</w:t>
            </w:r>
            <w:r w:rsidRPr="00551573">
              <w:rPr>
                <w:rFonts w:ascii="Times New Roman" w:hAnsi="Times New Roman" w:cs="Times New Roman"/>
              </w:rPr>
              <w:t xml:space="preserve"> gatavojoties akreditācijai;</w:t>
            </w:r>
          </w:p>
          <w:p w14:paraId="59408284" w14:textId="5668563A" w:rsidR="004044F4" w:rsidRPr="00551573" w:rsidRDefault="004044F4" w:rsidP="00B2771C">
            <w:pPr>
              <w:spacing w:after="0" w:line="240" w:lineRule="auto"/>
              <w:jc w:val="both"/>
              <w:rPr>
                <w:rFonts w:ascii="Times New Roman" w:hAnsi="Times New Roman" w:cs="Times New Roman"/>
                <w:u w:val="single"/>
              </w:rPr>
            </w:pPr>
            <w:r w:rsidRPr="00551573">
              <w:rPr>
                <w:rFonts w:ascii="Times New Roman" w:hAnsi="Times New Roman" w:cs="Times New Roman"/>
                <w:u w:val="single"/>
              </w:rPr>
              <w:t>Kvalitatīvi:</w:t>
            </w:r>
          </w:p>
          <w:p w14:paraId="4FC7661A" w14:textId="1D0F0924" w:rsidR="00B2771C" w:rsidRPr="00551573" w:rsidRDefault="00B2771C" w:rsidP="00B2771C">
            <w:pPr>
              <w:spacing w:after="0" w:line="240" w:lineRule="auto"/>
              <w:jc w:val="both"/>
              <w:rPr>
                <w:rFonts w:ascii="Times New Roman" w:hAnsi="Times New Roman" w:cs="Times New Roman"/>
              </w:rPr>
            </w:pPr>
            <w:r w:rsidRPr="00551573">
              <w:rPr>
                <w:rFonts w:ascii="Times New Roman" w:hAnsi="Times New Roman" w:cs="Times New Roman"/>
              </w:rPr>
              <w:t xml:space="preserve">1) </w:t>
            </w:r>
            <w:r w:rsidR="00292152" w:rsidRPr="00551573">
              <w:rPr>
                <w:rFonts w:ascii="Times New Roman" w:hAnsi="Times New Roman" w:cs="Times New Roman"/>
              </w:rPr>
              <w:t xml:space="preserve">izveidota </w:t>
            </w:r>
            <w:r w:rsidRPr="00551573">
              <w:rPr>
                <w:rFonts w:ascii="Times New Roman" w:hAnsi="Times New Roman" w:cs="Times New Roman"/>
              </w:rPr>
              <w:t xml:space="preserve">darba grupa, </w:t>
            </w:r>
            <w:r w:rsidR="00292152" w:rsidRPr="00551573">
              <w:rPr>
                <w:rFonts w:ascii="Times New Roman" w:hAnsi="Times New Roman" w:cs="Times New Roman"/>
              </w:rPr>
              <w:t xml:space="preserve">veikta </w:t>
            </w:r>
            <w:r w:rsidRPr="00551573">
              <w:rPr>
                <w:rFonts w:ascii="Times New Roman" w:hAnsi="Times New Roman" w:cs="Times New Roman"/>
              </w:rPr>
              <w:t>darb</w:t>
            </w:r>
            <w:r w:rsidR="00292152" w:rsidRPr="00551573">
              <w:rPr>
                <w:rFonts w:ascii="Times New Roman" w:hAnsi="Times New Roman" w:cs="Times New Roman"/>
              </w:rPr>
              <w:t>u</w:t>
            </w:r>
            <w:r w:rsidRPr="00551573">
              <w:rPr>
                <w:rFonts w:ascii="Times New Roman" w:hAnsi="Times New Roman" w:cs="Times New Roman"/>
              </w:rPr>
              <w:t xml:space="preserve"> secības plānošana, prioritāšu noteikšana, gatavojoties izglītības iestādes akreditācijai;</w:t>
            </w:r>
          </w:p>
          <w:p w14:paraId="60E2B580" w14:textId="1884C290" w:rsidR="00B2771C" w:rsidRPr="00551573" w:rsidRDefault="00B2771C" w:rsidP="00B2771C">
            <w:pPr>
              <w:spacing w:after="0" w:line="240" w:lineRule="auto"/>
              <w:jc w:val="both"/>
              <w:rPr>
                <w:rFonts w:ascii="Times New Roman" w:hAnsi="Times New Roman" w:cs="Times New Roman"/>
              </w:rPr>
            </w:pPr>
            <w:r w:rsidRPr="00551573">
              <w:rPr>
                <w:rFonts w:ascii="Times New Roman" w:hAnsi="Times New Roman" w:cs="Times New Roman"/>
              </w:rPr>
              <w:t xml:space="preserve">2) </w:t>
            </w:r>
            <w:r w:rsidR="00292152" w:rsidRPr="00551573">
              <w:rPr>
                <w:rFonts w:ascii="Times New Roman" w:hAnsi="Times New Roman" w:cs="Times New Roman"/>
              </w:rPr>
              <w:t xml:space="preserve">piesaistītas </w:t>
            </w:r>
            <w:r w:rsidRPr="00551573">
              <w:rPr>
                <w:rFonts w:ascii="Times New Roman" w:hAnsi="Times New Roman" w:cs="Times New Roman"/>
              </w:rPr>
              <w:t>dažād</w:t>
            </w:r>
            <w:r w:rsidR="00292152" w:rsidRPr="00551573">
              <w:rPr>
                <w:rFonts w:ascii="Times New Roman" w:hAnsi="Times New Roman" w:cs="Times New Roman"/>
              </w:rPr>
              <w:t>as</w:t>
            </w:r>
            <w:r w:rsidRPr="00551573">
              <w:rPr>
                <w:rFonts w:ascii="Times New Roman" w:hAnsi="Times New Roman" w:cs="Times New Roman"/>
              </w:rPr>
              <w:t xml:space="preserve"> interešu grupu izglītības iestādes prioritāšu noteikšanā, attīstības virzienu dokumentācijas un </w:t>
            </w:r>
            <w:r w:rsidR="000E1BD4" w:rsidRPr="00551573">
              <w:rPr>
                <w:rFonts w:ascii="Times New Roman" w:hAnsi="Times New Roman" w:cs="Times New Roman"/>
              </w:rPr>
              <w:t>iekšējo normatīvo aktu izstrādē</w:t>
            </w:r>
            <w:r w:rsidRPr="00551573">
              <w:rPr>
                <w:rFonts w:ascii="Times New Roman" w:hAnsi="Times New Roman" w:cs="Times New Roman"/>
              </w:rPr>
              <w:t xml:space="preserve">  un apspriešanā, piemēram, pedagogi, vecāki, izglītojamie, Ventspils Izglītības pārvalde; </w:t>
            </w:r>
          </w:p>
          <w:p w14:paraId="2427E9D8" w14:textId="0E405853" w:rsidR="00B2771C" w:rsidRPr="00551573" w:rsidRDefault="00B2771C" w:rsidP="00B2771C">
            <w:pPr>
              <w:spacing w:after="0" w:line="240" w:lineRule="auto"/>
              <w:jc w:val="both"/>
              <w:rPr>
                <w:rFonts w:ascii="Times New Roman" w:eastAsia="Times New Roman" w:hAnsi="Times New Roman" w:cs="Times New Roman"/>
                <w:color w:val="000000"/>
              </w:rPr>
            </w:pPr>
            <w:r w:rsidRPr="00551573">
              <w:rPr>
                <w:rFonts w:ascii="Times New Roman" w:hAnsi="Times New Roman" w:cs="Times New Roman"/>
              </w:rPr>
              <w:t>4) apzinātas vides iespējamās pārmaiņas, samazinoties izglītojamo skaitam izglītības iestādē, sadarbībā ar pašvaldību izvērtēta iespēja saglabā</w:t>
            </w:r>
            <w:r w:rsidR="000E1BD4" w:rsidRPr="00551573">
              <w:rPr>
                <w:rFonts w:ascii="Times New Roman" w:hAnsi="Times New Roman" w:cs="Times New Roman"/>
              </w:rPr>
              <w:t xml:space="preserve">t izglītojamo skaitu </w:t>
            </w:r>
            <w:r w:rsidR="000E1BD4" w:rsidRPr="00551573">
              <w:rPr>
                <w:rFonts w:ascii="Times New Roman" w:hAnsi="Times New Roman" w:cs="Times New Roman"/>
              </w:rPr>
              <w:lastRenderedPageBreak/>
              <w:t>vismaz 301</w:t>
            </w:r>
            <w:r w:rsidRPr="00551573">
              <w:rPr>
                <w:rFonts w:ascii="Times New Roman" w:hAnsi="Times New Roman" w:cs="Times New Roman"/>
              </w:rPr>
              <w:t xml:space="preserve">  augstākas izglītības kvalitātes un iekļaujošas izglītības nodrošināšanai.</w:t>
            </w:r>
          </w:p>
        </w:tc>
      </w:tr>
    </w:tbl>
    <w:p w14:paraId="4C980016" w14:textId="77777777" w:rsidR="006C5557" w:rsidRPr="008737D9" w:rsidRDefault="006C5557" w:rsidP="00B2771C">
      <w:pPr>
        <w:pBdr>
          <w:top w:val="nil"/>
          <w:left w:val="nil"/>
          <w:bottom w:val="nil"/>
          <w:right w:val="nil"/>
          <w:between w:val="nil"/>
        </w:pBdr>
        <w:spacing w:after="0" w:line="240" w:lineRule="auto"/>
        <w:ind w:left="-142"/>
        <w:rPr>
          <w:rFonts w:ascii="Times New Roman" w:eastAsia="Times New Roman" w:hAnsi="Times New Roman" w:cs="Times New Roman"/>
          <w:color w:val="000000"/>
        </w:rPr>
      </w:pPr>
    </w:p>
    <w:p w14:paraId="7456B561" w14:textId="77777777" w:rsidR="00291DDA" w:rsidRPr="008737D9" w:rsidRDefault="00007584" w:rsidP="00551573">
      <w:pPr>
        <w:pStyle w:val="Sarakstarindkopa"/>
        <w:numPr>
          <w:ilvl w:val="0"/>
          <w:numId w:val="7"/>
        </w:numPr>
        <w:pBdr>
          <w:top w:val="nil"/>
          <w:left w:val="nil"/>
          <w:bottom w:val="nil"/>
          <w:right w:val="nil"/>
          <w:between w:val="nil"/>
        </w:pBdr>
        <w:spacing w:after="0" w:line="240" w:lineRule="auto"/>
        <w:ind w:left="284" w:hanging="284"/>
        <w:rPr>
          <w:rFonts w:ascii="Times New Roman" w:eastAsia="Times New Roman" w:hAnsi="Times New Roman" w:cs="Times New Roman"/>
          <w:b/>
          <w:color w:val="000000"/>
        </w:rPr>
      </w:pPr>
      <w:r w:rsidRPr="008737D9">
        <w:rPr>
          <w:rFonts w:ascii="Times New Roman" w:eastAsia="Times New Roman" w:hAnsi="Times New Roman" w:cs="Times New Roman"/>
          <w:b/>
          <w:color w:val="000000"/>
        </w:rPr>
        <w:t xml:space="preserve">Kritēriju izvērtējums </w:t>
      </w:r>
    </w:p>
    <w:p w14:paraId="6F9FD496" w14:textId="2C71C656" w:rsidR="0018109B" w:rsidRPr="00420726" w:rsidRDefault="0018109B" w:rsidP="00551573">
      <w:pPr>
        <w:pStyle w:val="Sarakstarindkopa"/>
        <w:numPr>
          <w:ilvl w:val="1"/>
          <w:numId w:val="7"/>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rPr>
      </w:pPr>
      <w:r w:rsidRPr="00420726">
        <w:rPr>
          <w:rFonts w:ascii="Times New Roman" w:eastAsia="Times New Roman" w:hAnsi="Times New Roman" w:cs="Times New Roman"/>
          <w:b/>
          <w:color w:val="000000"/>
        </w:rPr>
        <w:t>Kritērija “Mācīšana un mācīšanās” stiprās puses un turpmākās attīstības vajadzības</w:t>
      </w: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6"/>
        <w:gridCol w:w="5032"/>
      </w:tblGrid>
      <w:tr w:rsidR="0018109B" w:rsidRPr="008737D9" w14:paraId="3678AA8C" w14:textId="77777777" w:rsidTr="00F533EE">
        <w:tc>
          <w:tcPr>
            <w:tcW w:w="5316" w:type="dxa"/>
            <w:shd w:val="clear" w:color="auto" w:fill="DEEAF6" w:themeFill="accent5" w:themeFillTint="33"/>
          </w:tcPr>
          <w:p w14:paraId="61AB8151" w14:textId="77777777" w:rsidR="0018109B" w:rsidRPr="008737D9" w:rsidRDefault="0018109B" w:rsidP="0018109B">
            <w:pPr>
              <w:pBdr>
                <w:top w:val="nil"/>
                <w:left w:val="nil"/>
                <w:bottom w:val="nil"/>
                <w:right w:val="nil"/>
                <w:between w:val="nil"/>
              </w:pBdr>
              <w:jc w:val="center"/>
              <w:rPr>
                <w:rFonts w:ascii="Times New Roman" w:eastAsia="Times New Roman" w:hAnsi="Times New Roman" w:cs="Times New Roman"/>
                <w:b/>
                <w:color w:val="000000"/>
              </w:rPr>
            </w:pPr>
            <w:r w:rsidRPr="008737D9">
              <w:rPr>
                <w:rFonts w:ascii="Times New Roman" w:eastAsia="Times New Roman" w:hAnsi="Times New Roman" w:cs="Times New Roman"/>
                <w:b/>
                <w:color w:val="000000"/>
              </w:rPr>
              <w:t>Stiprās puses</w:t>
            </w:r>
          </w:p>
        </w:tc>
        <w:tc>
          <w:tcPr>
            <w:tcW w:w="5032" w:type="dxa"/>
            <w:shd w:val="clear" w:color="auto" w:fill="DEEAF6" w:themeFill="accent5" w:themeFillTint="33"/>
          </w:tcPr>
          <w:p w14:paraId="0B8CDFF6" w14:textId="77777777" w:rsidR="0018109B" w:rsidRPr="008737D9" w:rsidRDefault="0018109B" w:rsidP="0018109B">
            <w:pPr>
              <w:pBdr>
                <w:top w:val="nil"/>
                <w:left w:val="nil"/>
                <w:bottom w:val="nil"/>
                <w:right w:val="nil"/>
                <w:between w:val="nil"/>
              </w:pBdr>
              <w:jc w:val="center"/>
              <w:rPr>
                <w:rFonts w:ascii="Times New Roman" w:eastAsia="Times New Roman" w:hAnsi="Times New Roman" w:cs="Times New Roman"/>
                <w:b/>
                <w:color w:val="000000"/>
              </w:rPr>
            </w:pPr>
            <w:r w:rsidRPr="008737D9">
              <w:rPr>
                <w:rFonts w:ascii="Times New Roman" w:eastAsia="Times New Roman" w:hAnsi="Times New Roman" w:cs="Times New Roman"/>
                <w:b/>
                <w:color w:val="000000"/>
              </w:rPr>
              <w:t>Turpmākās attīstības vajadzības</w:t>
            </w:r>
          </w:p>
        </w:tc>
      </w:tr>
      <w:tr w:rsidR="00365478" w:rsidRPr="008737D9" w14:paraId="7C63CC41" w14:textId="77777777" w:rsidTr="00F533EE">
        <w:tc>
          <w:tcPr>
            <w:tcW w:w="5316" w:type="dxa"/>
          </w:tcPr>
          <w:p w14:paraId="4E338FF4" w14:textId="10D1EB42" w:rsidR="00365478" w:rsidRPr="008737D9" w:rsidRDefault="00365478" w:rsidP="00C873F1">
            <w:pPr>
              <w:spacing w:after="0"/>
              <w:jc w:val="both"/>
              <w:rPr>
                <w:rFonts w:ascii="Times New Roman" w:eastAsia="Times New Roman" w:hAnsi="Times New Roman" w:cs="Times New Roman"/>
              </w:rPr>
            </w:pPr>
            <w:r w:rsidRPr="008737D9">
              <w:rPr>
                <w:rFonts w:ascii="Times New Roman" w:eastAsia="Times New Roman" w:hAnsi="Times New Roman" w:cs="Times New Roman"/>
                <w:bCs/>
              </w:rPr>
              <w:t>Izglītības iestādē tiek veikta mācību stundu/nodarbību vērošana ne mazāk kā 40% pedagogu, ko veic izglītības iestādes vadība, bet, lai iegūtu objektīvu informāciju par mācīšanas un mācīšanās procesa kvalitāti, tiek organizēta skolotāju savstarpējā  stundu vērošan</w:t>
            </w:r>
            <w:r w:rsidR="00522EB5">
              <w:rPr>
                <w:rFonts w:ascii="Times New Roman" w:eastAsia="Times New Roman" w:hAnsi="Times New Roman" w:cs="Times New Roman"/>
                <w:bCs/>
              </w:rPr>
              <w:t>a</w:t>
            </w:r>
            <w:r w:rsidR="00C873F1">
              <w:rPr>
                <w:rFonts w:ascii="Times New Roman" w:eastAsia="Times New Roman" w:hAnsi="Times New Roman" w:cs="Times New Roman"/>
                <w:bCs/>
              </w:rPr>
              <w:t xml:space="preserve"> un analīze, kuras rezultāti</w:t>
            </w:r>
            <w:r w:rsidRPr="008737D9">
              <w:rPr>
                <w:rFonts w:ascii="Times New Roman" w:eastAsia="Times New Roman" w:hAnsi="Times New Roman" w:cs="Times New Roman"/>
                <w:bCs/>
              </w:rPr>
              <w:t xml:space="preserve"> atbilstoši kritērijiem tiek atspoguļoti vietnē </w:t>
            </w:r>
            <w:r w:rsidRPr="008737D9">
              <w:rPr>
                <w:rFonts w:ascii="Times New Roman" w:eastAsia="Times New Roman" w:hAnsi="Times New Roman" w:cs="Times New Roman"/>
                <w:bCs/>
                <w:i/>
                <w:iCs/>
              </w:rPr>
              <w:t>evpa.ventspils.lv</w:t>
            </w:r>
          </w:p>
        </w:tc>
        <w:tc>
          <w:tcPr>
            <w:tcW w:w="5032" w:type="dxa"/>
          </w:tcPr>
          <w:p w14:paraId="2B266E57" w14:textId="77777777" w:rsidR="00365478" w:rsidRPr="00551573" w:rsidRDefault="00365478" w:rsidP="00365478">
            <w:pPr>
              <w:pBdr>
                <w:top w:val="nil"/>
                <w:left w:val="nil"/>
                <w:bottom w:val="nil"/>
                <w:right w:val="nil"/>
                <w:between w:val="nil"/>
              </w:pBdr>
              <w:jc w:val="both"/>
              <w:rPr>
                <w:rFonts w:ascii="Times New Roman" w:eastAsia="Times New Roman" w:hAnsi="Times New Roman" w:cs="Times New Roman"/>
                <w:color w:val="414142"/>
              </w:rPr>
            </w:pPr>
          </w:p>
        </w:tc>
      </w:tr>
      <w:tr w:rsidR="00365478" w:rsidRPr="008737D9" w14:paraId="128626E2" w14:textId="77777777" w:rsidTr="00F533EE">
        <w:tc>
          <w:tcPr>
            <w:tcW w:w="5316" w:type="dxa"/>
          </w:tcPr>
          <w:p w14:paraId="1B9FD2DA" w14:textId="17BC094A" w:rsidR="00365478" w:rsidRPr="008737D9" w:rsidRDefault="00365478" w:rsidP="00241667">
            <w:pPr>
              <w:spacing w:after="0"/>
              <w:jc w:val="both"/>
              <w:rPr>
                <w:rFonts w:ascii="Times New Roman" w:eastAsia="Times New Roman" w:hAnsi="Times New Roman" w:cs="Times New Roman"/>
                <w:color w:val="FF0000"/>
              </w:rPr>
            </w:pPr>
            <w:r w:rsidRPr="008737D9">
              <w:rPr>
                <w:rFonts w:ascii="Times New Roman" w:eastAsia="Times New Roman" w:hAnsi="Times New Roman" w:cs="Times New Roman"/>
                <w:bCs/>
              </w:rPr>
              <w:t>Izglītības iestāde ir izveidojusi efektīvu sistēmu, kas lielākajai daļai izglītojamo ikdienas izglītības procesā nodrošina iespēju sasniegt labus mācību rezultātus, izmantojot pašvadītas mācīšanās principus, izglītojamo pašvērtējumu, stundas sasniedzamā rezultāta definēšanu, atbalsta personāla iesaisti. Izglītojamiem ir dota iespēja izkopt savus talantus, īpaša uzmanība tiek veltīta mūzikas padziļinātai apguvei.  Izglītības iestādes izglītības programmas ar padziļinātu mūzikas apguvi izglītojamie (vairāk nekā 60%) piedalās vietējā, nacionālā un starptautiskā mēroga sacensībās, konkursos, izstādēs un regulāri gūst panākumus.</w:t>
            </w:r>
          </w:p>
        </w:tc>
        <w:tc>
          <w:tcPr>
            <w:tcW w:w="5032" w:type="dxa"/>
          </w:tcPr>
          <w:p w14:paraId="7E266E70" w14:textId="621184D0" w:rsidR="00AA0712" w:rsidRPr="00551573" w:rsidRDefault="00AA0712" w:rsidP="00AA0712">
            <w:pPr>
              <w:jc w:val="both"/>
              <w:rPr>
                <w:rFonts w:ascii="Times New Roman" w:eastAsia="Times New Roman" w:hAnsi="Times New Roman" w:cs="Times New Roman"/>
                <w:bCs/>
                <w:color w:val="000000"/>
              </w:rPr>
            </w:pPr>
            <w:r w:rsidRPr="00551573">
              <w:rPr>
                <w:rFonts w:ascii="Times New Roman" w:eastAsia="Times New Roman" w:hAnsi="Times New Roman" w:cs="Times New Roman"/>
                <w:bCs/>
                <w:color w:val="000000"/>
              </w:rPr>
              <w:t>Identificēt izglītojamo stiprās puses un talantus un izveidot un ieviest aktivitāšu plānu šo talantu stiprināšanai un attīstībai.</w:t>
            </w:r>
          </w:p>
          <w:p w14:paraId="5D68A4C6" w14:textId="77777777" w:rsidR="00365478" w:rsidRPr="00551573" w:rsidRDefault="00365478" w:rsidP="00AA0712">
            <w:pPr>
              <w:ind w:firstLine="720"/>
              <w:jc w:val="both"/>
              <w:rPr>
                <w:rFonts w:ascii="Times New Roman" w:eastAsia="Times New Roman" w:hAnsi="Times New Roman" w:cs="Times New Roman"/>
              </w:rPr>
            </w:pPr>
          </w:p>
        </w:tc>
      </w:tr>
      <w:tr w:rsidR="00365478" w:rsidRPr="008737D9" w14:paraId="317777EF" w14:textId="77777777" w:rsidTr="00F533EE">
        <w:tc>
          <w:tcPr>
            <w:tcW w:w="5316" w:type="dxa"/>
          </w:tcPr>
          <w:p w14:paraId="3F8E759B" w14:textId="7B0D9DBD" w:rsidR="00365478" w:rsidRPr="008737D9" w:rsidRDefault="00365478" w:rsidP="00241667">
            <w:pPr>
              <w:spacing w:after="0"/>
              <w:jc w:val="both"/>
              <w:rPr>
                <w:rFonts w:ascii="Times New Roman" w:eastAsia="Times New Roman" w:hAnsi="Times New Roman" w:cs="Times New Roman"/>
              </w:rPr>
            </w:pPr>
            <w:r w:rsidRPr="008737D9">
              <w:rPr>
                <w:rFonts w:ascii="Times New Roman" w:eastAsia="Times New Roman" w:hAnsi="Times New Roman" w:cs="Times New Roman"/>
                <w:bCs/>
              </w:rPr>
              <w:t>Izglītības iestādē ir sistēma, kā tiek diagnosticēts un sniegts individualizēts un/vai personalizēts atbalsts izglītojamiem. Tās nodrošināšanā aktīvi sadarbojas pedagogi, atbalsta personāls un vecāki. Atbalsts atbilstoši viņu spējām un vajadzībām ir pieejams dažādiem izglītojamiem.</w:t>
            </w:r>
            <w:r w:rsidR="00BC3167" w:rsidRPr="008737D9">
              <w:rPr>
                <w:rFonts w:ascii="Times New Roman" w:eastAsia="Times New Roman" w:hAnsi="Times New Roman" w:cs="Times New Roman"/>
                <w:bCs/>
              </w:rPr>
              <w:t xml:space="preserve"> Izglītības iestādē ir izglītojamie, kuriem ar direktora rīkojumu ir noteikti atbalsta pasākumi.</w:t>
            </w:r>
          </w:p>
        </w:tc>
        <w:tc>
          <w:tcPr>
            <w:tcW w:w="5032" w:type="dxa"/>
          </w:tcPr>
          <w:p w14:paraId="57429C6A" w14:textId="77777777" w:rsidR="00365478" w:rsidRPr="00551573" w:rsidRDefault="00365478" w:rsidP="00365478">
            <w:pPr>
              <w:jc w:val="both"/>
              <w:rPr>
                <w:rFonts w:ascii="Times New Roman" w:eastAsia="Times New Roman" w:hAnsi="Times New Roman" w:cs="Times New Roman"/>
              </w:rPr>
            </w:pPr>
          </w:p>
        </w:tc>
      </w:tr>
      <w:tr w:rsidR="00365478" w:rsidRPr="008737D9" w14:paraId="286088F0" w14:textId="77777777" w:rsidTr="00F533EE">
        <w:tc>
          <w:tcPr>
            <w:tcW w:w="5316" w:type="dxa"/>
          </w:tcPr>
          <w:p w14:paraId="001B4B1D" w14:textId="56A78765" w:rsidR="00365478" w:rsidRPr="008737D9" w:rsidRDefault="00365478" w:rsidP="00241667">
            <w:pPr>
              <w:spacing w:after="0"/>
              <w:jc w:val="both"/>
              <w:rPr>
                <w:rFonts w:ascii="Times New Roman" w:eastAsia="Times New Roman" w:hAnsi="Times New Roman" w:cs="Times New Roman"/>
                <w:i/>
              </w:rPr>
            </w:pPr>
            <w:r w:rsidRPr="008737D9">
              <w:rPr>
                <w:rFonts w:ascii="Times New Roman" w:eastAsia="Times New Roman" w:hAnsi="Times New Roman" w:cs="Times New Roman"/>
                <w:bCs/>
              </w:rPr>
              <w:t xml:space="preserve">Izglītības iestāde, iesaistoties dažādām mērķgrupām (piemēram, administrācijai, pedagogiem, izglītojamiem, vecākiem), ir izstrādājusi mācību sasniegumu vērtēšanas kārtību, kas nodrošina katra izglītojamā izaugsmi. Tā ir sistēmiska, iekļaujoša, atklāta un metodiski daudzveidīga. </w:t>
            </w:r>
            <w:r w:rsidRPr="00551573">
              <w:rPr>
                <w:rFonts w:ascii="Times New Roman" w:eastAsia="Times New Roman" w:hAnsi="Times New Roman" w:cs="Times New Roman"/>
                <w:bCs/>
              </w:rPr>
              <w:t xml:space="preserve">Pedagogi izprot mācību sasniegumu vērtēšanas kārtību un </w:t>
            </w:r>
            <w:r w:rsidR="00551573" w:rsidRPr="00551573">
              <w:rPr>
                <w:rFonts w:ascii="Times New Roman" w:eastAsia="Times New Roman" w:hAnsi="Times New Roman" w:cs="Times New Roman"/>
                <w:bCs/>
              </w:rPr>
              <w:t xml:space="preserve">pamatā </w:t>
            </w:r>
            <w:r w:rsidRPr="00551573">
              <w:rPr>
                <w:rFonts w:ascii="Times New Roman" w:eastAsia="Times New Roman" w:hAnsi="Times New Roman" w:cs="Times New Roman"/>
                <w:bCs/>
              </w:rPr>
              <w:t>ievēro to.</w:t>
            </w:r>
            <w:r w:rsidRPr="008737D9">
              <w:rPr>
                <w:rFonts w:ascii="Times New Roman" w:eastAsia="Times New Roman" w:hAnsi="Times New Roman" w:cs="Times New Roman"/>
                <w:bCs/>
              </w:rPr>
              <w:t xml:space="preserve"> Izglītojamie un vecāki ir informēti par mācību sasniegumu vērtēšanas kārtību, tai skaitā par iespējām uzlabot sniegumu, izprot formatīvās un summatīvās vērtēšanas atšķirības un sasniedzamos rezultātus. </w:t>
            </w:r>
            <w:r w:rsidR="00F71867">
              <w:rPr>
                <w:rFonts w:ascii="Times New Roman" w:eastAsia="Times New Roman" w:hAnsi="Times New Roman" w:cs="Times New Roman"/>
                <w:bCs/>
              </w:rPr>
              <w:t xml:space="preserve">Izglītības iestādē strādā kvalificēti, profesionāli un atbalstoši pedagogi. </w:t>
            </w:r>
            <w:r w:rsidRPr="008737D9">
              <w:rPr>
                <w:rFonts w:ascii="Times New Roman" w:eastAsia="Times New Roman" w:hAnsi="Times New Roman" w:cs="Times New Roman"/>
                <w:bCs/>
              </w:rPr>
              <w:t xml:space="preserve">Izglītības iestādes vadība sekmīgi risina problēmsituācijas, kuras rodas saistībā ar mācību sasniegumu vērtēšanu. </w:t>
            </w:r>
          </w:p>
        </w:tc>
        <w:tc>
          <w:tcPr>
            <w:tcW w:w="5032" w:type="dxa"/>
          </w:tcPr>
          <w:p w14:paraId="57A3AF64" w14:textId="77777777" w:rsidR="00AA0712" w:rsidRPr="00551573" w:rsidRDefault="00AA0712" w:rsidP="00AA0712">
            <w:pPr>
              <w:jc w:val="both"/>
              <w:rPr>
                <w:rFonts w:ascii="Times New Roman" w:eastAsia="Times New Roman" w:hAnsi="Times New Roman" w:cs="Times New Roman"/>
                <w:bCs/>
                <w:color w:val="000000"/>
              </w:rPr>
            </w:pPr>
            <w:r w:rsidRPr="00551573">
              <w:rPr>
                <w:rFonts w:ascii="Times New Roman" w:eastAsia="Times New Roman" w:hAnsi="Times New Roman" w:cs="Times New Roman"/>
                <w:bCs/>
                <w:color w:val="000000"/>
              </w:rPr>
              <w:t>Pilnveidot procedūras un digitālos rīkus, kas sekmētu ātrākas informācijas apriti par bērna sekmēm, motivāciju mācīties vai iespējamām problēmsituācijām.</w:t>
            </w:r>
          </w:p>
          <w:p w14:paraId="321D4804" w14:textId="77777777" w:rsidR="00365478" w:rsidRPr="00551573" w:rsidRDefault="00365478" w:rsidP="00365478">
            <w:pPr>
              <w:jc w:val="both"/>
              <w:rPr>
                <w:rFonts w:ascii="Times New Roman" w:eastAsia="Times New Roman" w:hAnsi="Times New Roman" w:cs="Times New Roman"/>
              </w:rPr>
            </w:pPr>
          </w:p>
        </w:tc>
      </w:tr>
      <w:tr w:rsidR="00365478" w:rsidRPr="008737D9" w14:paraId="28FA8565" w14:textId="77777777" w:rsidTr="00F533EE">
        <w:tc>
          <w:tcPr>
            <w:tcW w:w="5316" w:type="dxa"/>
          </w:tcPr>
          <w:p w14:paraId="1A722BFE" w14:textId="6BAAFBFD" w:rsidR="00365478" w:rsidRPr="008737D9" w:rsidRDefault="00365478" w:rsidP="00241667">
            <w:pPr>
              <w:spacing w:after="0"/>
              <w:jc w:val="both"/>
              <w:rPr>
                <w:rFonts w:ascii="Times New Roman" w:eastAsia="Times New Roman" w:hAnsi="Times New Roman" w:cs="Times New Roman"/>
              </w:rPr>
            </w:pPr>
            <w:r w:rsidRPr="008737D9">
              <w:rPr>
                <w:rFonts w:ascii="Times New Roman" w:eastAsia="Times New Roman" w:hAnsi="Times New Roman" w:cs="Times New Roman"/>
                <w:bCs/>
              </w:rPr>
              <w:lastRenderedPageBreak/>
              <w:t xml:space="preserve">Pēc nepieciešamības izglītojamiem ir iespējams uzlabot mācību sasniegumus un pilnveidot prasmes, apmeklējot konsultācijas un </w:t>
            </w:r>
            <w:r w:rsidRPr="00854FD7">
              <w:rPr>
                <w:rFonts w:ascii="Times New Roman" w:eastAsia="Times New Roman" w:hAnsi="Times New Roman" w:cs="Times New Roman"/>
                <w:bCs/>
              </w:rPr>
              <w:t>uzlabojot savu summatīvo vērtējumu</w:t>
            </w:r>
            <w:r w:rsidR="00BC3167" w:rsidRPr="00854FD7">
              <w:rPr>
                <w:rFonts w:ascii="Times New Roman" w:eastAsia="Times New Roman" w:hAnsi="Times New Roman" w:cs="Times New Roman"/>
                <w:bCs/>
              </w:rPr>
              <w:t xml:space="preserve"> atbilstoši vērtēšanas kārtībai</w:t>
            </w:r>
            <w:r w:rsidRPr="00854FD7">
              <w:rPr>
                <w:rFonts w:ascii="Times New Roman" w:eastAsia="Times New Roman" w:hAnsi="Times New Roman" w:cs="Times New Roman"/>
                <w:bCs/>
              </w:rPr>
              <w:t>, izglītības iestādē izstrādāts</w:t>
            </w:r>
            <w:r w:rsidRPr="008737D9">
              <w:rPr>
                <w:rFonts w:ascii="Times New Roman" w:eastAsia="Times New Roman" w:hAnsi="Times New Roman" w:cs="Times New Roman"/>
                <w:bCs/>
              </w:rPr>
              <w:t xml:space="preserve"> konsultāciju grafiks. Vērtēšanas kārtība paredz iespēju uzlabot vērtējumus</w:t>
            </w:r>
            <w:r w:rsidR="00BC3167" w:rsidRPr="008737D9">
              <w:rPr>
                <w:rFonts w:ascii="Times New Roman" w:eastAsia="Times New Roman" w:hAnsi="Times New Roman" w:cs="Times New Roman"/>
                <w:bCs/>
              </w:rPr>
              <w:t xml:space="preserve"> noteiktam skaitam darbu semestrī</w:t>
            </w:r>
            <w:r w:rsidRPr="008737D9">
              <w:rPr>
                <w:rFonts w:ascii="Times New Roman" w:eastAsia="Times New Roman" w:hAnsi="Times New Roman" w:cs="Times New Roman"/>
                <w:bCs/>
              </w:rPr>
              <w:t xml:space="preserve">, par to informēti vecāki. Izglītības iestādē darbojas atbalsta personāls, kas, sadarbībā ar klašu audzinātājiem un priekšmetu skolotājiem, izglītojamiem palīdz </w:t>
            </w:r>
            <w:r w:rsidRPr="008737D9">
              <w:rPr>
                <w:rFonts w:ascii="Times New Roman" w:hAnsi="Times New Roman" w:cs="Times New Roman"/>
              </w:rPr>
              <w:t xml:space="preserve">kvalitatīvāk apgūt mācību saturu. </w:t>
            </w:r>
            <w:r w:rsidRPr="008737D9">
              <w:rPr>
                <w:rFonts w:ascii="Times New Roman" w:eastAsia="Times New Roman" w:hAnsi="Times New Roman" w:cs="Times New Roman"/>
                <w:bCs/>
              </w:rPr>
              <w:t xml:space="preserve">Iespēju robežās tiek nodrošināta otra pedagoga atbalsts mācību stundās. </w:t>
            </w:r>
            <w:r w:rsidR="007276B1" w:rsidRPr="008737D9">
              <w:rPr>
                <w:rFonts w:ascii="Times New Roman" w:eastAsia="Times New Roman" w:hAnsi="Times New Roman" w:cs="Times New Roman"/>
                <w:bCs/>
              </w:rPr>
              <w:t xml:space="preserve">2023./2024. m.g. 1.semestrī izglītības iestāde realizēja EMU Skolas programmu, kas palīdzēja savlaicīgi pamanīt problēmas un tās risināt. Tā kā 2.semestrī vairs nebija iespējas realizēt šo programmu, izglītības iestāde </w:t>
            </w:r>
            <w:r w:rsidR="007276B1" w:rsidRPr="008737D9">
              <w:rPr>
                <w:rFonts w:ascii="Times New Roman" w:hAnsi="Times New Roman" w:cs="Times New Roman"/>
              </w:rPr>
              <w:t xml:space="preserve">pieteicās </w:t>
            </w:r>
            <w:r w:rsidR="007276B1" w:rsidRPr="00C873F1">
              <w:rPr>
                <w:rStyle w:val="Izclums"/>
                <w:rFonts w:ascii="Times New Roman" w:hAnsi="Times New Roman" w:cs="Times New Roman"/>
                <w:shd w:val="clear" w:color="auto" w:fill="FFFFFF"/>
              </w:rPr>
              <w:t>Profilakses un agrīnās intervences programma</w:t>
            </w:r>
            <w:r w:rsidR="0081739B" w:rsidRPr="00C873F1">
              <w:rPr>
                <w:rStyle w:val="Izclums"/>
                <w:rFonts w:ascii="Times New Roman" w:hAnsi="Times New Roman" w:cs="Times New Roman"/>
                <w:shd w:val="clear" w:color="auto" w:fill="FFFFFF"/>
              </w:rPr>
              <w:t>i</w:t>
            </w:r>
            <w:r w:rsidR="007276B1" w:rsidRPr="00C873F1">
              <w:rPr>
                <w:rStyle w:val="Izclums"/>
                <w:rFonts w:ascii="Times New Roman" w:hAnsi="Times New Roman" w:cs="Times New Roman"/>
                <w:shd w:val="clear" w:color="auto" w:fill="FFFFFF"/>
              </w:rPr>
              <w:t xml:space="preserve"> KiVa.</w:t>
            </w:r>
            <w:r w:rsidR="007276B1" w:rsidRPr="008737D9">
              <w:rPr>
                <w:rStyle w:val="Izclums"/>
                <w:rFonts w:ascii="Times New Roman" w:hAnsi="Times New Roman" w:cs="Times New Roman"/>
                <w:color w:val="212529"/>
                <w:shd w:val="clear" w:color="auto" w:fill="FFFFFF"/>
              </w:rPr>
              <w:t xml:space="preserve"> </w:t>
            </w:r>
            <w:r w:rsidR="007276B1" w:rsidRPr="00C873F1">
              <w:rPr>
                <w:rStyle w:val="Izclums"/>
                <w:rFonts w:ascii="Times New Roman" w:hAnsi="Times New Roman" w:cs="Times New Roman"/>
                <w:i w:val="0"/>
                <w:iCs w:val="0"/>
                <w:shd w:val="clear" w:color="auto" w:fill="FFFFFF"/>
              </w:rPr>
              <w:t>Iesaiste šajā programmā tika apstiprināta šī mācību gada pavasarī.</w:t>
            </w:r>
            <w:r w:rsidRPr="00C873F1">
              <w:rPr>
                <w:rFonts w:ascii="Times New Roman" w:eastAsia="Times New Roman" w:hAnsi="Times New Roman" w:cs="Times New Roman"/>
                <w:bCs/>
              </w:rPr>
              <w:t xml:space="preserve">  </w:t>
            </w:r>
          </w:p>
        </w:tc>
        <w:tc>
          <w:tcPr>
            <w:tcW w:w="5032" w:type="dxa"/>
          </w:tcPr>
          <w:p w14:paraId="6DE44C63" w14:textId="457FCBC3" w:rsidR="00AA0712" w:rsidRPr="00551573" w:rsidRDefault="00AA0712" w:rsidP="00AA0712">
            <w:pPr>
              <w:jc w:val="both"/>
              <w:rPr>
                <w:rFonts w:ascii="Times New Roman" w:eastAsia="Times New Roman" w:hAnsi="Times New Roman" w:cs="Times New Roman"/>
                <w:bCs/>
                <w:color w:val="000000"/>
              </w:rPr>
            </w:pPr>
            <w:r w:rsidRPr="00551573">
              <w:rPr>
                <w:rFonts w:ascii="Times New Roman" w:eastAsia="Times New Roman" w:hAnsi="Times New Roman" w:cs="Times New Roman"/>
                <w:bCs/>
                <w:color w:val="000000"/>
              </w:rPr>
              <w:t>Pilnveidot izglītojamo pašvadītas mācīšan</w:t>
            </w:r>
            <w:r w:rsidR="00C873F1" w:rsidRPr="00551573">
              <w:rPr>
                <w:rFonts w:ascii="Times New Roman" w:eastAsia="Times New Roman" w:hAnsi="Times New Roman" w:cs="Times New Roman"/>
                <w:bCs/>
                <w:color w:val="000000"/>
              </w:rPr>
              <w:t>ās prasmi</w:t>
            </w:r>
            <w:r w:rsidRPr="00551573">
              <w:rPr>
                <w:rFonts w:ascii="Times New Roman" w:eastAsia="Times New Roman" w:hAnsi="Times New Roman" w:cs="Times New Roman"/>
                <w:bCs/>
                <w:color w:val="000000"/>
              </w:rPr>
              <w:t>, lai izglītojamais apzināti darbinātu un lietotu domāšanas, emocionālo procesu un uzvedības regulēšanas rīkus, lai pats savlaicīgi, sistemātiski apgūtu jaunas zināšanas un prasmes un būtu spējīgs pielāgotās jaunās vērtēšanas kārtības nosacījumiem 2024./2025.m.g.</w:t>
            </w:r>
            <w:r w:rsidR="00B62199" w:rsidRPr="00551573">
              <w:rPr>
                <w:rFonts w:ascii="Times New Roman" w:eastAsia="Times New Roman" w:hAnsi="Times New Roman" w:cs="Times New Roman"/>
                <w:bCs/>
                <w:color w:val="000000"/>
              </w:rPr>
              <w:t>, lai spētu</w:t>
            </w:r>
            <w:r w:rsidRPr="00551573">
              <w:rPr>
                <w:rFonts w:ascii="Times New Roman" w:eastAsia="Times New Roman" w:hAnsi="Times New Roman" w:cs="Times New Roman"/>
                <w:bCs/>
                <w:color w:val="000000"/>
              </w:rPr>
              <w:t xml:space="preserve"> </w:t>
            </w:r>
            <w:r w:rsidR="00B62199" w:rsidRPr="00551573">
              <w:rPr>
                <w:rFonts w:ascii="Times New Roman" w:eastAsia="Times New Roman" w:hAnsi="Times New Roman" w:cs="Times New Roman"/>
                <w:bCs/>
                <w:color w:val="000000"/>
              </w:rPr>
              <w:t xml:space="preserve">bez citu pamudinājuma </w:t>
            </w:r>
            <w:r w:rsidRPr="00551573">
              <w:rPr>
                <w:rFonts w:ascii="Times New Roman" w:eastAsia="Times New Roman" w:hAnsi="Times New Roman" w:cs="Times New Roman"/>
                <w:bCs/>
                <w:color w:val="000000"/>
              </w:rPr>
              <w:t>pats sevi motivēt</w:t>
            </w:r>
            <w:r w:rsidR="00B62199" w:rsidRPr="00551573">
              <w:rPr>
                <w:rFonts w:ascii="Times New Roman" w:eastAsia="Times New Roman" w:hAnsi="Times New Roman" w:cs="Times New Roman"/>
                <w:bCs/>
                <w:color w:val="000000"/>
              </w:rPr>
              <w:t xml:space="preserve"> nemitīgai izaugsmei, plānot, vadīt savu mācīšanos, kā arī</w:t>
            </w:r>
            <w:r w:rsidRPr="00551573">
              <w:rPr>
                <w:rFonts w:ascii="Times New Roman" w:eastAsia="Times New Roman" w:hAnsi="Times New Roman" w:cs="Times New Roman"/>
                <w:bCs/>
                <w:color w:val="000000"/>
              </w:rPr>
              <w:t xml:space="preserve"> novērtēt sasniegumus</w:t>
            </w:r>
            <w:r w:rsidR="00B62199" w:rsidRPr="00551573">
              <w:rPr>
                <w:rFonts w:ascii="Times New Roman" w:eastAsia="Times New Roman" w:hAnsi="Times New Roman" w:cs="Times New Roman"/>
                <w:bCs/>
                <w:color w:val="000000"/>
              </w:rPr>
              <w:t>.</w:t>
            </w:r>
          </w:p>
          <w:p w14:paraId="290E69B8" w14:textId="77777777" w:rsidR="00365478" w:rsidRPr="008737D9" w:rsidRDefault="00365478" w:rsidP="00365478">
            <w:pPr>
              <w:jc w:val="both"/>
              <w:rPr>
                <w:rFonts w:ascii="Times New Roman" w:eastAsia="Times New Roman" w:hAnsi="Times New Roman" w:cs="Times New Roman"/>
              </w:rPr>
            </w:pPr>
          </w:p>
        </w:tc>
      </w:tr>
      <w:tr w:rsidR="007276B1" w:rsidRPr="008737D9" w14:paraId="1565C510" w14:textId="77777777" w:rsidTr="00F533EE">
        <w:tc>
          <w:tcPr>
            <w:tcW w:w="5316" w:type="dxa"/>
          </w:tcPr>
          <w:p w14:paraId="1EC273D3" w14:textId="563A449A" w:rsidR="007276B1" w:rsidRPr="008737D9" w:rsidRDefault="008A2F4E" w:rsidP="00B62199">
            <w:pPr>
              <w:spacing w:after="0"/>
              <w:jc w:val="both"/>
              <w:rPr>
                <w:rFonts w:ascii="Times New Roman" w:eastAsia="Times New Roman" w:hAnsi="Times New Roman" w:cs="Times New Roman"/>
                <w:bCs/>
              </w:rPr>
            </w:pPr>
            <w:r w:rsidRPr="008737D9">
              <w:rPr>
                <w:rFonts w:ascii="Times New Roman" w:hAnsi="Times New Roman" w:cs="Times New Roman"/>
              </w:rPr>
              <w:t xml:space="preserve">2023./2024.m.g. 2. semestrī uzsākta izglītības iestādes izstrādātās izaugsmes programmas “AUGT” realizācija. Programmas ietvaros izglītojamie mācās </w:t>
            </w:r>
            <w:r w:rsidR="007276B1" w:rsidRPr="008737D9">
              <w:rPr>
                <w:rFonts w:ascii="Times New Roman" w:hAnsi="Times New Roman" w:cs="Times New Roman"/>
              </w:rPr>
              <w:t xml:space="preserve"> novērtēt sevi un citus, pieņemt atšķirīgo, attīstīt līderības prasmes un atbildību, rūpību un līdzatbildību, </w:t>
            </w:r>
            <w:r w:rsidR="007276B1" w:rsidRPr="00854FD7">
              <w:rPr>
                <w:rFonts w:ascii="Times New Roman" w:hAnsi="Times New Roman" w:cs="Times New Roman"/>
              </w:rPr>
              <w:t>iesaistīšanos lēmumu pieņemšanā un skolas dzīves organizēšanā</w:t>
            </w:r>
            <w:r w:rsidRPr="00854FD7">
              <w:rPr>
                <w:rFonts w:ascii="Times New Roman" w:hAnsi="Times New Roman" w:cs="Times New Roman"/>
              </w:rPr>
              <w:t>.</w:t>
            </w:r>
            <w:r w:rsidR="007276B1" w:rsidRPr="00854FD7">
              <w:rPr>
                <w:rFonts w:ascii="Times New Roman" w:hAnsi="Times New Roman" w:cs="Times New Roman"/>
              </w:rPr>
              <w:t xml:space="preserve"> </w:t>
            </w:r>
            <w:r w:rsidR="00B62199" w:rsidRPr="00854FD7">
              <w:rPr>
                <w:rFonts w:ascii="Times New Roman" w:hAnsi="Times New Roman" w:cs="Times New Roman"/>
              </w:rPr>
              <w:t>Programmā tiek akcentēta</w:t>
            </w:r>
            <w:r w:rsidRPr="00854FD7">
              <w:rPr>
                <w:rFonts w:ascii="Times New Roman" w:hAnsi="Times New Roman" w:cs="Times New Roman"/>
              </w:rPr>
              <w:t xml:space="preserve"> </w:t>
            </w:r>
            <w:r w:rsidR="007276B1" w:rsidRPr="00854FD7">
              <w:rPr>
                <w:rFonts w:ascii="Times New Roman" w:hAnsi="Times New Roman" w:cs="Times New Roman"/>
              </w:rPr>
              <w:t>sevis izzināšan</w:t>
            </w:r>
            <w:r w:rsidR="00B62199" w:rsidRPr="00854FD7">
              <w:rPr>
                <w:rFonts w:ascii="Times New Roman" w:hAnsi="Times New Roman" w:cs="Times New Roman"/>
              </w:rPr>
              <w:t>a</w:t>
            </w:r>
            <w:r w:rsidR="007276B1" w:rsidRPr="00854FD7">
              <w:rPr>
                <w:rFonts w:ascii="Times New Roman" w:hAnsi="Times New Roman" w:cs="Times New Roman"/>
              </w:rPr>
              <w:t xml:space="preserve"> un savas uzvedības, tās seku un ietekmes uz citiem apzināšan</w:t>
            </w:r>
            <w:r w:rsidR="00B62199" w:rsidRPr="00854FD7">
              <w:rPr>
                <w:rFonts w:ascii="Times New Roman" w:hAnsi="Times New Roman" w:cs="Times New Roman"/>
              </w:rPr>
              <w:t>ā</w:t>
            </w:r>
            <w:r w:rsidRPr="00854FD7">
              <w:rPr>
                <w:rFonts w:ascii="Times New Roman" w:hAnsi="Times New Roman" w:cs="Times New Roman"/>
              </w:rPr>
              <w:t>s</w:t>
            </w:r>
            <w:r w:rsidR="007276B1" w:rsidRPr="00854FD7">
              <w:rPr>
                <w:rFonts w:ascii="Times New Roman" w:hAnsi="Times New Roman" w:cs="Times New Roman"/>
              </w:rPr>
              <w:t>, pašvadības prasmju pilnveidošan</w:t>
            </w:r>
            <w:r w:rsidR="00B62199" w:rsidRPr="00854FD7">
              <w:rPr>
                <w:rFonts w:ascii="Times New Roman" w:hAnsi="Times New Roman" w:cs="Times New Roman"/>
              </w:rPr>
              <w:t>a</w:t>
            </w:r>
            <w:r w:rsidR="007276B1" w:rsidRPr="00854FD7">
              <w:rPr>
                <w:rFonts w:ascii="Times New Roman" w:hAnsi="Times New Roman" w:cs="Times New Roman"/>
              </w:rPr>
              <w:t xml:space="preserve">. </w:t>
            </w:r>
            <w:r w:rsidRPr="00854FD7">
              <w:rPr>
                <w:rFonts w:ascii="Times New Roman" w:hAnsi="Times New Roman" w:cs="Times New Roman"/>
              </w:rPr>
              <w:t>Nodarbībās tiek pilnveidota i</w:t>
            </w:r>
            <w:r w:rsidR="007276B1" w:rsidRPr="00854FD7">
              <w:rPr>
                <w:rFonts w:ascii="Times New Roman" w:hAnsi="Times New Roman" w:cs="Times New Roman"/>
              </w:rPr>
              <w:t>zpratne  par savu un citu skolēnu talantie</w:t>
            </w:r>
            <w:r w:rsidR="00B62199" w:rsidRPr="00854FD7">
              <w:rPr>
                <w:rFonts w:ascii="Times New Roman" w:hAnsi="Times New Roman" w:cs="Times New Roman"/>
              </w:rPr>
              <w:t>m</w:t>
            </w:r>
            <w:r w:rsidRPr="00854FD7">
              <w:rPr>
                <w:rFonts w:ascii="Times New Roman" w:hAnsi="Times New Roman" w:cs="Times New Roman"/>
              </w:rPr>
              <w:t>,</w:t>
            </w:r>
            <w:r w:rsidR="007276B1" w:rsidRPr="00854FD7">
              <w:rPr>
                <w:rFonts w:ascii="Times New Roman" w:hAnsi="Times New Roman" w:cs="Times New Roman"/>
              </w:rPr>
              <w:t xml:space="preserve"> </w:t>
            </w:r>
            <w:r w:rsidRPr="00854FD7">
              <w:rPr>
                <w:rFonts w:ascii="Times New Roman" w:hAnsi="Times New Roman" w:cs="Times New Roman"/>
              </w:rPr>
              <w:t>p</w:t>
            </w:r>
            <w:r w:rsidR="007276B1" w:rsidRPr="00854FD7">
              <w:rPr>
                <w:rFonts w:ascii="Times New Roman" w:hAnsi="Times New Roman" w:cs="Times New Roman"/>
              </w:rPr>
              <w:t xml:space="preserve">rasme noteikt mērķus, izvērtēt tos, precizēt un realizēt laikā un telpā, rēķinoties ar apkārtējiem. </w:t>
            </w:r>
            <w:r w:rsidRPr="00854FD7">
              <w:rPr>
                <w:rFonts w:ascii="Times New Roman" w:hAnsi="Times New Roman" w:cs="Times New Roman"/>
              </w:rPr>
              <w:t>Programmas ietvaros  bērni tiek mudināti objektīvi izvērt savu t</w:t>
            </w:r>
            <w:r w:rsidR="007276B1" w:rsidRPr="00854FD7">
              <w:rPr>
                <w:rFonts w:ascii="Times New Roman" w:hAnsi="Times New Roman" w:cs="Times New Roman"/>
              </w:rPr>
              <w:t>ālākizglītīb</w:t>
            </w:r>
            <w:r w:rsidRPr="00854FD7">
              <w:rPr>
                <w:rFonts w:ascii="Times New Roman" w:hAnsi="Times New Roman" w:cs="Times New Roman"/>
              </w:rPr>
              <w:t>u,</w:t>
            </w:r>
            <w:r w:rsidR="007276B1" w:rsidRPr="00854FD7">
              <w:rPr>
                <w:rFonts w:ascii="Times New Roman" w:hAnsi="Times New Roman" w:cs="Times New Roman"/>
              </w:rPr>
              <w:t xml:space="preserve"> izvērtējot savas spējas, citu izglītības iestāžu prasības un piedāvājumu. </w:t>
            </w:r>
            <w:r w:rsidRPr="00854FD7">
              <w:rPr>
                <w:rFonts w:ascii="Times New Roman" w:hAnsi="Times New Roman" w:cs="Times New Roman"/>
              </w:rPr>
              <w:t>Programmas izveidē aktīvi iesaistījās vecāki, piedāvājot savas idejas nodarbībām</w:t>
            </w:r>
            <w:r w:rsidR="0081739B" w:rsidRPr="00854FD7">
              <w:rPr>
                <w:rFonts w:ascii="Times New Roman" w:hAnsi="Times New Roman" w:cs="Times New Roman"/>
              </w:rPr>
              <w:t xml:space="preserve"> un vadot nodarbības klasē akcija</w:t>
            </w:r>
            <w:r w:rsidR="00B62199" w:rsidRPr="00854FD7">
              <w:rPr>
                <w:rFonts w:ascii="Times New Roman" w:hAnsi="Times New Roman" w:cs="Times New Roman"/>
              </w:rPr>
              <w:t>s</w:t>
            </w:r>
            <w:r w:rsidR="0081739B" w:rsidRPr="00854FD7">
              <w:rPr>
                <w:rFonts w:ascii="Times New Roman" w:hAnsi="Times New Roman" w:cs="Times New Roman"/>
              </w:rPr>
              <w:t xml:space="preserve"> “Iekāp skolotāja kurpēs” ietvaros</w:t>
            </w:r>
            <w:r w:rsidRPr="008737D9">
              <w:rPr>
                <w:rFonts w:ascii="Times New Roman" w:hAnsi="Times New Roman" w:cs="Times New Roman"/>
              </w:rPr>
              <w:t>.</w:t>
            </w:r>
          </w:p>
        </w:tc>
        <w:tc>
          <w:tcPr>
            <w:tcW w:w="5032" w:type="dxa"/>
          </w:tcPr>
          <w:p w14:paraId="24E23707" w14:textId="77777777" w:rsidR="007276B1" w:rsidRPr="008737D9" w:rsidRDefault="007276B1" w:rsidP="00365478">
            <w:pPr>
              <w:jc w:val="both"/>
              <w:rPr>
                <w:rFonts w:ascii="Times New Roman" w:eastAsia="Times New Roman" w:hAnsi="Times New Roman" w:cs="Times New Roman"/>
              </w:rPr>
            </w:pPr>
          </w:p>
        </w:tc>
      </w:tr>
    </w:tbl>
    <w:p w14:paraId="1101977D" w14:textId="77777777" w:rsidR="004164D9" w:rsidRDefault="004164D9" w:rsidP="00457E67">
      <w:pPr>
        <w:spacing w:after="0" w:line="240" w:lineRule="auto"/>
        <w:ind w:left="-709"/>
        <w:jc w:val="both"/>
        <w:rPr>
          <w:rFonts w:ascii="Times New Roman" w:eastAsia="Times New Roman" w:hAnsi="Times New Roman" w:cs="Times New Roman"/>
          <w:b/>
        </w:rPr>
      </w:pPr>
    </w:p>
    <w:p w14:paraId="5257A061" w14:textId="304638E6" w:rsidR="00457E67" w:rsidRPr="008737D9" w:rsidRDefault="00291DDA" w:rsidP="00457E67">
      <w:pPr>
        <w:spacing w:after="0" w:line="240" w:lineRule="auto"/>
        <w:ind w:left="-709"/>
        <w:jc w:val="both"/>
        <w:rPr>
          <w:rFonts w:ascii="Times New Roman" w:eastAsia="Times New Roman" w:hAnsi="Times New Roman" w:cs="Times New Roman"/>
          <w:bCs/>
        </w:rPr>
      </w:pPr>
      <w:r w:rsidRPr="008737D9">
        <w:rPr>
          <w:rFonts w:ascii="Times New Roman" w:eastAsia="Times New Roman" w:hAnsi="Times New Roman" w:cs="Times New Roman"/>
          <w:b/>
        </w:rPr>
        <w:t>Secinājumi:</w:t>
      </w:r>
      <w:r w:rsidR="00D569F1" w:rsidRPr="008737D9">
        <w:rPr>
          <w:rFonts w:ascii="Times New Roman" w:eastAsia="Times New Roman" w:hAnsi="Times New Roman" w:cs="Times New Roman"/>
          <w:b/>
        </w:rPr>
        <w:t xml:space="preserve"> </w:t>
      </w:r>
      <w:r w:rsidR="00D569F1" w:rsidRPr="008737D9">
        <w:rPr>
          <w:rFonts w:ascii="Times New Roman" w:eastAsia="Times New Roman" w:hAnsi="Times New Roman" w:cs="Times New Roman"/>
          <w:bCs/>
        </w:rPr>
        <w:t>Izglītības iestādē izveidotai</w:t>
      </w:r>
      <w:r w:rsidR="0093721A">
        <w:rPr>
          <w:rFonts w:ascii="Times New Roman" w:eastAsia="Times New Roman" w:hAnsi="Times New Roman" w:cs="Times New Roman"/>
          <w:bCs/>
        </w:rPr>
        <w:t xml:space="preserve">s mācību stundu </w:t>
      </w:r>
      <w:r w:rsidR="0093721A" w:rsidRPr="00854FD7">
        <w:rPr>
          <w:rFonts w:ascii="Times New Roman" w:eastAsia="Times New Roman" w:hAnsi="Times New Roman" w:cs="Times New Roman"/>
          <w:bCs/>
        </w:rPr>
        <w:t>vērošanas plāns</w:t>
      </w:r>
      <w:r w:rsidR="00D569F1" w:rsidRPr="00854FD7">
        <w:rPr>
          <w:rFonts w:ascii="Times New Roman" w:eastAsia="Times New Roman" w:hAnsi="Times New Roman" w:cs="Times New Roman"/>
          <w:bCs/>
        </w:rPr>
        <w:t xml:space="preserve"> </w:t>
      </w:r>
      <w:r w:rsidR="0081739B" w:rsidRPr="00854FD7">
        <w:rPr>
          <w:rFonts w:ascii="Times New Roman" w:eastAsia="Times New Roman" w:hAnsi="Times New Roman" w:cs="Times New Roman"/>
          <w:bCs/>
        </w:rPr>
        <w:t xml:space="preserve">atbilstoši </w:t>
      </w:r>
      <w:r w:rsidR="0093721A" w:rsidRPr="00854FD7">
        <w:rPr>
          <w:rFonts w:ascii="Times New Roman" w:eastAsia="Times New Roman" w:hAnsi="Times New Roman" w:cs="Times New Roman"/>
          <w:bCs/>
        </w:rPr>
        <w:t>kritērijiem</w:t>
      </w:r>
      <w:r w:rsidR="00D569F1" w:rsidRPr="00854FD7">
        <w:rPr>
          <w:rFonts w:ascii="Times New Roman" w:eastAsia="Times New Roman" w:hAnsi="Times New Roman" w:cs="Times New Roman"/>
          <w:bCs/>
        </w:rPr>
        <w:t xml:space="preserve"> tiek uzsktīts par atbalstošu. To pierāda arī aptaujas.</w:t>
      </w:r>
      <w:r w:rsidR="00D569F1" w:rsidRPr="00854FD7">
        <w:rPr>
          <w:rFonts w:ascii="Times New Roman" w:eastAsia="Times New Roman" w:hAnsi="Times New Roman" w:cs="Times New Roman"/>
          <w:b/>
        </w:rPr>
        <w:t xml:space="preserve"> </w:t>
      </w:r>
      <w:r w:rsidR="00D569F1" w:rsidRPr="00854FD7">
        <w:rPr>
          <w:rFonts w:ascii="Times New Roman" w:eastAsia="Times New Roman" w:hAnsi="Times New Roman" w:cs="Times New Roman"/>
          <w:bCs/>
        </w:rPr>
        <w:t>Vadoties no pedagogu aptauju rezultātiem, redzams, ka 60% respondent</w:t>
      </w:r>
      <w:r w:rsidR="0093721A" w:rsidRPr="00854FD7">
        <w:rPr>
          <w:rFonts w:ascii="Times New Roman" w:eastAsia="Times New Roman" w:hAnsi="Times New Roman" w:cs="Times New Roman"/>
          <w:bCs/>
        </w:rPr>
        <w:t>u</w:t>
      </w:r>
      <w:r w:rsidR="00D569F1" w:rsidRPr="00854FD7">
        <w:rPr>
          <w:rFonts w:ascii="Times New Roman" w:eastAsia="Times New Roman" w:hAnsi="Times New Roman" w:cs="Times New Roman"/>
          <w:bCs/>
        </w:rPr>
        <w:t xml:space="preserve"> uzskata, ka iegūtā pieredze un atgriezeniskā saite no skolas vadības pēc stundu vērošanas palīdz pilnveidot viņu darbu</w:t>
      </w:r>
      <w:r w:rsidR="00D569F1" w:rsidRPr="008737D9">
        <w:rPr>
          <w:rFonts w:ascii="Times New Roman" w:eastAsia="Times New Roman" w:hAnsi="Times New Roman" w:cs="Times New Roman"/>
          <w:bCs/>
        </w:rPr>
        <w:t xml:space="preserve">, 30% uzskata, ka drīzāk jā, bet 10% - reizēm. Kolēģu stundas vērot pedagogi dodas </w:t>
      </w:r>
      <w:r w:rsidR="0081739B">
        <w:rPr>
          <w:rFonts w:ascii="Times New Roman" w:eastAsia="Times New Roman" w:hAnsi="Times New Roman" w:cs="Times New Roman"/>
          <w:bCs/>
        </w:rPr>
        <w:t>atbilstoši</w:t>
      </w:r>
      <w:r w:rsidR="00D569F1" w:rsidRPr="008737D9">
        <w:rPr>
          <w:rFonts w:ascii="Times New Roman" w:eastAsia="Times New Roman" w:hAnsi="Times New Roman" w:cs="Times New Roman"/>
          <w:bCs/>
        </w:rPr>
        <w:t xml:space="preserve"> individuāl</w:t>
      </w:r>
      <w:r w:rsidR="0081739B">
        <w:rPr>
          <w:rFonts w:ascii="Times New Roman" w:eastAsia="Times New Roman" w:hAnsi="Times New Roman" w:cs="Times New Roman"/>
          <w:bCs/>
        </w:rPr>
        <w:t>ai</w:t>
      </w:r>
      <w:r w:rsidR="00D569F1" w:rsidRPr="008737D9">
        <w:rPr>
          <w:rFonts w:ascii="Times New Roman" w:eastAsia="Times New Roman" w:hAnsi="Times New Roman" w:cs="Times New Roman"/>
          <w:bCs/>
        </w:rPr>
        <w:t xml:space="preserve"> noslodz</w:t>
      </w:r>
      <w:r w:rsidR="0081739B">
        <w:rPr>
          <w:rFonts w:ascii="Times New Roman" w:eastAsia="Times New Roman" w:hAnsi="Times New Roman" w:cs="Times New Roman"/>
          <w:bCs/>
        </w:rPr>
        <w:t>e</w:t>
      </w:r>
      <w:r w:rsidR="00D569F1" w:rsidRPr="008737D9">
        <w:rPr>
          <w:rFonts w:ascii="Times New Roman" w:eastAsia="Times New Roman" w:hAnsi="Times New Roman" w:cs="Times New Roman"/>
          <w:bCs/>
        </w:rPr>
        <w:t xml:space="preserve">i, reizi semestrī (43%), reizi gadā (40%), reizi ceturksnī vai biežāk (17%). Jāņem vērā, ka Izglītības iestāde lielai daļai pedagogu nav vienīgā darba vieta un daļa pedagogu šeit strādā, piemēram, tikai vienu dienu. </w:t>
      </w:r>
      <w:r w:rsidR="0081739B">
        <w:rPr>
          <w:rFonts w:ascii="Times New Roman" w:eastAsia="Times New Roman" w:hAnsi="Times New Roman" w:cs="Times New Roman"/>
          <w:bCs/>
        </w:rPr>
        <w:t>A</w:t>
      </w:r>
      <w:r w:rsidR="00D569F1" w:rsidRPr="008737D9">
        <w:rPr>
          <w:rFonts w:ascii="Times New Roman" w:eastAsia="Times New Roman" w:hAnsi="Times New Roman" w:cs="Times New Roman"/>
          <w:bCs/>
        </w:rPr>
        <w:t>tgriezeniskās saites saņemšana no kolēģiem tiek vērtēta pozitīvi un uztverta kā palīdzoša 43%, drīzāk palīdzoša 30% un reizēm noderīga 27%. Lai sekmētu produktīvu mācīšanos, svarīga arī ir vienota izpratne par vērtēšanas sistēmu Izglītības iestādē. 83% respondent</w:t>
      </w:r>
      <w:r w:rsidR="0081739B">
        <w:rPr>
          <w:rFonts w:ascii="Times New Roman" w:eastAsia="Times New Roman" w:hAnsi="Times New Roman" w:cs="Times New Roman"/>
          <w:bCs/>
        </w:rPr>
        <w:t>u</w:t>
      </w:r>
      <w:r w:rsidR="00D569F1" w:rsidRPr="008737D9">
        <w:rPr>
          <w:rFonts w:ascii="Times New Roman" w:eastAsia="Times New Roman" w:hAnsi="Times New Roman" w:cs="Times New Roman"/>
          <w:bCs/>
        </w:rPr>
        <w:t xml:space="preserve"> pedagogu </w:t>
      </w:r>
      <w:r w:rsidR="00457E67" w:rsidRPr="008737D9">
        <w:rPr>
          <w:rFonts w:ascii="Times New Roman" w:eastAsia="Times New Roman" w:hAnsi="Times New Roman" w:cs="Times New Roman"/>
          <w:bCs/>
        </w:rPr>
        <w:t>uzskata, ka to izprot pilnībā, 17% - drī</w:t>
      </w:r>
      <w:r w:rsidR="0081739B">
        <w:rPr>
          <w:rFonts w:ascii="Times New Roman" w:eastAsia="Times New Roman" w:hAnsi="Times New Roman" w:cs="Times New Roman"/>
          <w:bCs/>
        </w:rPr>
        <w:t>zā</w:t>
      </w:r>
      <w:r w:rsidR="00457E67" w:rsidRPr="008737D9">
        <w:rPr>
          <w:rFonts w:ascii="Times New Roman" w:eastAsia="Times New Roman" w:hAnsi="Times New Roman" w:cs="Times New Roman"/>
          <w:bCs/>
        </w:rPr>
        <w:t>k izprot. Svarīgi saprast, kuri jautājumi par vērtēšanu vēl nav skaidri. No aptaujām redzams, ka kritiskais punkts ir atbalsta personāla nepietiekamība Izglītības iestād</w:t>
      </w:r>
      <w:r w:rsidR="004969A5" w:rsidRPr="008737D9">
        <w:rPr>
          <w:rFonts w:ascii="Times New Roman" w:eastAsia="Times New Roman" w:hAnsi="Times New Roman" w:cs="Times New Roman"/>
          <w:bCs/>
        </w:rPr>
        <w:t>ē (kā daļēji pietiekamu vai nepietiekamu to kopā vērtē 30% respondent</w:t>
      </w:r>
      <w:r w:rsidR="0081739B">
        <w:rPr>
          <w:rFonts w:ascii="Times New Roman" w:eastAsia="Times New Roman" w:hAnsi="Times New Roman" w:cs="Times New Roman"/>
          <w:bCs/>
        </w:rPr>
        <w:t>u</w:t>
      </w:r>
      <w:r w:rsidR="004969A5" w:rsidRPr="008737D9">
        <w:rPr>
          <w:rFonts w:ascii="Times New Roman" w:eastAsia="Times New Roman" w:hAnsi="Times New Roman" w:cs="Times New Roman"/>
          <w:bCs/>
        </w:rPr>
        <w:t>)</w:t>
      </w:r>
      <w:r w:rsidR="00457E67" w:rsidRPr="008737D9">
        <w:rPr>
          <w:rFonts w:ascii="Times New Roman" w:eastAsia="Times New Roman" w:hAnsi="Times New Roman" w:cs="Times New Roman"/>
          <w:bCs/>
        </w:rPr>
        <w:t xml:space="preserve">, jo Centra sākumskolā psihologa slodze ir 0,3, sociālā pedagoga – 0,4, logopēda 1,0, Izglītības iestādē nav tarificēts pedagoga palīgs, tas pēc pedagogu un vadības domām nav pietiekami. </w:t>
      </w:r>
      <w:r w:rsidR="004969A5" w:rsidRPr="008737D9">
        <w:rPr>
          <w:rFonts w:ascii="Times New Roman" w:eastAsia="Times New Roman" w:hAnsi="Times New Roman" w:cs="Times New Roman"/>
          <w:bCs/>
        </w:rPr>
        <w:t>Lai nodrošinātu izglītojamajiem atbalstu, tiek ve</w:t>
      </w:r>
      <w:r w:rsidR="0081739B">
        <w:rPr>
          <w:rFonts w:ascii="Times New Roman" w:eastAsia="Times New Roman" w:hAnsi="Times New Roman" w:cs="Times New Roman"/>
          <w:bCs/>
        </w:rPr>
        <w:t>i</w:t>
      </w:r>
      <w:r w:rsidR="004969A5" w:rsidRPr="008737D9">
        <w:rPr>
          <w:rFonts w:ascii="Times New Roman" w:eastAsia="Times New Roman" w:hAnsi="Times New Roman" w:cs="Times New Roman"/>
          <w:bCs/>
        </w:rPr>
        <w:t xml:space="preserve">kta izglītojamajiem nepieciešamā atbalsta </w:t>
      </w:r>
      <w:r w:rsidR="004969A5" w:rsidRPr="008737D9">
        <w:rPr>
          <w:rFonts w:ascii="Times New Roman" w:eastAsia="Times New Roman" w:hAnsi="Times New Roman" w:cs="Times New Roman"/>
          <w:bCs/>
        </w:rPr>
        <w:lastRenderedPageBreak/>
        <w:t>apzināšana (67%), piešķirts papildu laiks (60%) vai pielāgoti mācību materiāli vai atgādnes (40%). Izglītības iestādē ar direktora rīkojumu tiek noteikti atbalsta pasākumi izglītojamajiem un iespēju robežās nodrošināts otrs pedagogs klasē.</w:t>
      </w:r>
      <w:r w:rsidR="003466BF" w:rsidRPr="008737D9">
        <w:rPr>
          <w:rFonts w:ascii="Times New Roman" w:eastAsia="Times New Roman" w:hAnsi="Times New Roman" w:cs="Times New Roman"/>
          <w:bCs/>
        </w:rPr>
        <w:t xml:space="preserve"> Raksturojot mācīšanas un mācīšanās procesu </w:t>
      </w:r>
      <w:r w:rsidR="003466BF" w:rsidRPr="00854FD7">
        <w:rPr>
          <w:rFonts w:ascii="Times New Roman" w:eastAsia="Times New Roman" w:hAnsi="Times New Roman" w:cs="Times New Roman"/>
          <w:bCs/>
        </w:rPr>
        <w:t>Izglītības iestādē</w:t>
      </w:r>
      <w:r w:rsidR="0093721A" w:rsidRPr="00854FD7">
        <w:rPr>
          <w:rFonts w:ascii="Times New Roman" w:eastAsia="Times New Roman" w:hAnsi="Times New Roman" w:cs="Times New Roman"/>
          <w:bCs/>
        </w:rPr>
        <w:t>,</w:t>
      </w:r>
      <w:r w:rsidR="003466BF" w:rsidRPr="00854FD7">
        <w:rPr>
          <w:rFonts w:ascii="Times New Roman" w:eastAsia="Times New Roman" w:hAnsi="Times New Roman" w:cs="Times New Roman"/>
          <w:bCs/>
        </w:rPr>
        <w:t xml:space="preserve"> izglītojamie norāda, ka vienmēr vai gandrīz vienmēr viņiem ir skaidrs, kas būs jāiemācās stundā 32%, bieži ir skaidrs – 60%, tikai 1% respondent</w:t>
      </w:r>
      <w:r w:rsidR="0093721A" w:rsidRPr="00854FD7">
        <w:rPr>
          <w:rFonts w:ascii="Times New Roman" w:eastAsia="Times New Roman" w:hAnsi="Times New Roman" w:cs="Times New Roman"/>
          <w:bCs/>
        </w:rPr>
        <w:t>u</w:t>
      </w:r>
      <w:r w:rsidR="003466BF" w:rsidRPr="00854FD7">
        <w:rPr>
          <w:rFonts w:ascii="Times New Roman" w:eastAsia="Times New Roman" w:hAnsi="Times New Roman" w:cs="Times New Roman"/>
          <w:bCs/>
        </w:rPr>
        <w:t xml:space="preserve"> norādījis, ka nekad vai gandrīz nekad. Pēc aptauju rezultātiem lielāka uzmanība būtu jāvelta tam, lai veicinātu pašvadītu mācīšanos. 27% respondent</w:t>
      </w:r>
      <w:r w:rsidR="0093721A" w:rsidRPr="00854FD7">
        <w:rPr>
          <w:rFonts w:ascii="Times New Roman" w:eastAsia="Times New Roman" w:hAnsi="Times New Roman" w:cs="Times New Roman"/>
          <w:bCs/>
        </w:rPr>
        <w:t>u</w:t>
      </w:r>
      <w:r w:rsidR="003466BF" w:rsidRPr="00854FD7">
        <w:rPr>
          <w:rFonts w:ascii="Times New Roman" w:eastAsia="Times New Roman" w:hAnsi="Times New Roman" w:cs="Times New Roman"/>
          <w:bCs/>
        </w:rPr>
        <w:t xml:space="preserve"> norāda, ka zina, kā viņi vislabāk iemācās, 51% - bieži, 13% reti, 1% nē, nekad vai gandrīz nekad, bet 8% ir grūti pateikt. A</w:t>
      </w:r>
      <w:r w:rsidR="0081739B" w:rsidRPr="00854FD7">
        <w:rPr>
          <w:rFonts w:ascii="Times New Roman" w:eastAsia="Times New Roman" w:hAnsi="Times New Roman" w:cs="Times New Roman"/>
          <w:bCs/>
        </w:rPr>
        <w:t>t</w:t>
      </w:r>
      <w:r w:rsidR="003466BF" w:rsidRPr="00854FD7">
        <w:rPr>
          <w:rFonts w:ascii="Times New Roman" w:eastAsia="Times New Roman" w:hAnsi="Times New Roman" w:cs="Times New Roman"/>
          <w:bCs/>
        </w:rPr>
        <w:t>bildot par vērtēšanu</w:t>
      </w:r>
      <w:r w:rsidR="0093721A" w:rsidRPr="00854FD7">
        <w:rPr>
          <w:rFonts w:ascii="Times New Roman" w:eastAsia="Times New Roman" w:hAnsi="Times New Roman" w:cs="Times New Roman"/>
          <w:bCs/>
        </w:rPr>
        <w:t>,</w:t>
      </w:r>
      <w:r w:rsidR="003466BF" w:rsidRPr="00854FD7">
        <w:rPr>
          <w:rFonts w:ascii="Times New Roman" w:eastAsia="Times New Roman" w:hAnsi="Times New Roman" w:cs="Times New Roman"/>
          <w:bCs/>
        </w:rPr>
        <w:t xml:space="preserve"> </w:t>
      </w:r>
      <w:r w:rsidR="00242AF7" w:rsidRPr="00854FD7">
        <w:rPr>
          <w:rFonts w:ascii="Times New Roman" w:eastAsia="Times New Roman" w:hAnsi="Times New Roman" w:cs="Times New Roman"/>
          <w:bCs/>
        </w:rPr>
        <w:t xml:space="preserve">redzams, ka </w:t>
      </w:r>
      <w:r w:rsidR="0081739B" w:rsidRPr="00854FD7">
        <w:rPr>
          <w:rFonts w:ascii="Times New Roman" w:eastAsia="Times New Roman" w:hAnsi="Times New Roman" w:cs="Times New Roman"/>
          <w:bCs/>
        </w:rPr>
        <w:t>I</w:t>
      </w:r>
      <w:r w:rsidR="00242AF7" w:rsidRPr="00854FD7">
        <w:rPr>
          <w:rFonts w:ascii="Times New Roman" w:eastAsia="Times New Roman" w:hAnsi="Times New Roman" w:cs="Times New Roman"/>
          <w:bCs/>
        </w:rPr>
        <w:t>zglītības iestādē kopumā izglītojamie ir informēti par pārbaudes darba kritērijiem un kā izglītojamie tiks vērtēti (vienmēr vai gandrīz vienmēr 46%, jā, bieži – 41%, jā, bet reti – 13%). Izglītojamie arī izprot, kāpēc viņu vē</w:t>
      </w:r>
      <w:r w:rsidR="0093721A" w:rsidRPr="00854FD7">
        <w:rPr>
          <w:rFonts w:ascii="Times New Roman" w:eastAsia="Times New Roman" w:hAnsi="Times New Roman" w:cs="Times New Roman"/>
          <w:bCs/>
        </w:rPr>
        <w:t>r</w:t>
      </w:r>
      <w:r w:rsidR="00242AF7" w:rsidRPr="00854FD7">
        <w:rPr>
          <w:rFonts w:ascii="Times New Roman" w:eastAsia="Times New Roman" w:hAnsi="Times New Roman" w:cs="Times New Roman"/>
          <w:bCs/>
        </w:rPr>
        <w:t>tējums ir tieši tāds (jā – 36%, bieži – 48%, reti –</w:t>
      </w:r>
      <w:r w:rsidR="00242AF7" w:rsidRPr="008737D9">
        <w:rPr>
          <w:rFonts w:ascii="Times New Roman" w:eastAsia="Times New Roman" w:hAnsi="Times New Roman" w:cs="Times New Roman"/>
          <w:bCs/>
        </w:rPr>
        <w:t xml:space="preserve"> 13%). Līdzīgi rezultāti ir arī jautājumā par to, vai tiek pārrunāti uzdevumu risinājumi, iegūtās atbildes un kļūdas ( jā – 47%, bieži – 44%, reti – 9%).</w:t>
      </w:r>
    </w:p>
    <w:p w14:paraId="77944C34" w14:textId="44D67F50" w:rsidR="007711FF" w:rsidRPr="008737D9" w:rsidRDefault="007711FF" w:rsidP="00242AF7">
      <w:pPr>
        <w:spacing w:after="0" w:line="240" w:lineRule="auto"/>
        <w:ind w:left="-709"/>
        <w:jc w:val="both"/>
        <w:rPr>
          <w:rFonts w:ascii="Times New Roman" w:eastAsia="Times New Roman" w:hAnsi="Times New Roman" w:cs="Times New Roman"/>
          <w:b/>
        </w:rPr>
      </w:pPr>
    </w:p>
    <w:p w14:paraId="4DE6506A" w14:textId="25060D8E" w:rsidR="00241667" w:rsidRPr="00420726" w:rsidRDefault="00007584" w:rsidP="00551573">
      <w:pPr>
        <w:numPr>
          <w:ilvl w:val="1"/>
          <w:numId w:val="7"/>
        </w:numPr>
        <w:pBdr>
          <w:top w:val="nil"/>
          <w:left w:val="nil"/>
          <w:bottom w:val="nil"/>
          <w:right w:val="nil"/>
          <w:between w:val="nil"/>
        </w:pBdr>
        <w:spacing w:after="0" w:line="240" w:lineRule="auto"/>
        <w:ind w:left="426"/>
        <w:jc w:val="both"/>
        <w:rPr>
          <w:rFonts w:ascii="Times New Roman" w:eastAsia="Times New Roman" w:hAnsi="Times New Roman" w:cs="Times New Roman"/>
          <w:b/>
          <w:color w:val="000000"/>
        </w:rPr>
      </w:pPr>
      <w:r w:rsidRPr="00420726">
        <w:rPr>
          <w:rFonts w:ascii="Times New Roman" w:eastAsia="Times New Roman" w:hAnsi="Times New Roman" w:cs="Times New Roman"/>
          <w:color w:val="000000"/>
        </w:rPr>
        <w:t xml:space="preserve"> </w:t>
      </w:r>
      <w:r w:rsidRPr="00420726">
        <w:rPr>
          <w:rFonts w:ascii="Times New Roman" w:eastAsia="Times New Roman" w:hAnsi="Times New Roman" w:cs="Times New Roman"/>
          <w:b/>
          <w:color w:val="000000"/>
        </w:rPr>
        <w:t>Kritērija “Administratīvā efektivitāte” stiprās puses un turpmākas attīstības vajadzības</w:t>
      </w:r>
      <w:r w:rsidR="00365478" w:rsidRPr="00420726">
        <w:rPr>
          <w:rFonts w:ascii="Times New Roman" w:eastAsia="Times New Roman" w:hAnsi="Times New Roman" w:cs="Times New Roman"/>
          <w:b/>
          <w:color w:val="000000"/>
        </w:rPr>
        <w:t xml:space="preserve"> </w:t>
      </w: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5103"/>
      </w:tblGrid>
      <w:tr w:rsidR="00007584" w:rsidRPr="008737D9" w14:paraId="51E85A5F" w14:textId="77777777" w:rsidTr="009E5BD7">
        <w:tc>
          <w:tcPr>
            <w:tcW w:w="5245" w:type="dxa"/>
            <w:shd w:val="clear" w:color="auto" w:fill="D9EAD3"/>
          </w:tcPr>
          <w:p w14:paraId="62C07B5C" w14:textId="77777777" w:rsidR="00007584" w:rsidRPr="008737D9" w:rsidRDefault="00007584" w:rsidP="0018109B">
            <w:pPr>
              <w:pBdr>
                <w:top w:val="nil"/>
                <w:left w:val="nil"/>
                <w:bottom w:val="nil"/>
                <w:right w:val="nil"/>
                <w:between w:val="nil"/>
              </w:pBdr>
              <w:jc w:val="center"/>
              <w:rPr>
                <w:rFonts w:ascii="Times New Roman" w:eastAsia="Times New Roman" w:hAnsi="Times New Roman" w:cs="Times New Roman"/>
                <w:b/>
              </w:rPr>
            </w:pPr>
            <w:r w:rsidRPr="008737D9">
              <w:rPr>
                <w:rFonts w:ascii="Times New Roman" w:eastAsia="Times New Roman" w:hAnsi="Times New Roman" w:cs="Times New Roman"/>
                <w:b/>
              </w:rPr>
              <w:t>Stiprās puses</w:t>
            </w:r>
          </w:p>
        </w:tc>
        <w:tc>
          <w:tcPr>
            <w:tcW w:w="5103" w:type="dxa"/>
            <w:shd w:val="clear" w:color="auto" w:fill="D9EAD3"/>
          </w:tcPr>
          <w:p w14:paraId="0D495902" w14:textId="77777777" w:rsidR="00007584" w:rsidRPr="008737D9" w:rsidRDefault="00007584" w:rsidP="0018109B">
            <w:pPr>
              <w:pBdr>
                <w:top w:val="nil"/>
                <w:left w:val="nil"/>
                <w:bottom w:val="nil"/>
                <w:right w:val="nil"/>
                <w:between w:val="nil"/>
              </w:pBdr>
              <w:jc w:val="center"/>
              <w:rPr>
                <w:rFonts w:ascii="Times New Roman" w:eastAsia="Times New Roman" w:hAnsi="Times New Roman" w:cs="Times New Roman"/>
                <w:b/>
              </w:rPr>
            </w:pPr>
            <w:r w:rsidRPr="008737D9">
              <w:rPr>
                <w:rFonts w:ascii="Times New Roman" w:eastAsia="Times New Roman" w:hAnsi="Times New Roman" w:cs="Times New Roman"/>
                <w:b/>
              </w:rPr>
              <w:t>Turpmākās attīstības vajadzības</w:t>
            </w:r>
          </w:p>
        </w:tc>
      </w:tr>
      <w:tr w:rsidR="00365478" w:rsidRPr="008737D9" w14:paraId="7FB5239A" w14:textId="77777777" w:rsidTr="009E5BD7">
        <w:tc>
          <w:tcPr>
            <w:tcW w:w="5245" w:type="dxa"/>
          </w:tcPr>
          <w:p w14:paraId="59DFD4A3" w14:textId="0FE42673" w:rsidR="00365478" w:rsidRPr="008737D9" w:rsidRDefault="00365478" w:rsidP="00241667">
            <w:pPr>
              <w:spacing w:after="0"/>
              <w:jc w:val="both"/>
              <w:rPr>
                <w:rFonts w:ascii="Times New Roman" w:eastAsia="Times New Roman" w:hAnsi="Times New Roman" w:cs="Times New Roman"/>
                <w:color w:val="414142"/>
              </w:rPr>
            </w:pPr>
            <w:r w:rsidRPr="008737D9">
              <w:rPr>
                <w:rFonts w:ascii="Times New Roman" w:eastAsia="Times New Roman" w:hAnsi="Times New Roman" w:cs="Times New Roman"/>
                <w:color w:val="000000" w:themeColor="text1"/>
              </w:rPr>
              <w:t xml:space="preserve">Vadītājs nodrošina efektīvu savas un iestādes darbības pašvērtēšanu un ar to saistīto attīstības plānošanu, izmantojot </w:t>
            </w:r>
            <w:r w:rsidRPr="008737D9">
              <w:rPr>
                <w:rFonts w:ascii="Times New Roman" w:hAnsi="Times New Roman" w:cs="Times New Roman"/>
                <w:color w:val="000000" w:themeColor="text1"/>
              </w:rPr>
              <w:t xml:space="preserve">dažādas kvalitātes vērtēšanas metodes – individuālie mērķi, individuālās sarunas, </w:t>
            </w:r>
            <w:r w:rsidRPr="0093721A">
              <w:rPr>
                <w:rFonts w:ascii="Times New Roman" w:hAnsi="Times New Roman" w:cs="Times New Roman"/>
                <w:i/>
                <w:color w:val="000000" w:themeColor="text1"/>
              </w:rPr>
              <w:t>Edurio</w:t>
            </w:r>
            <w:r w:rsidRPr="008737D9">
              <w:rPr>
                <w:rFonts w:ascii="Times New Roman" w:hAnsi="Times New Roman" w:cs="Times New Roman"/>
                <w:color w:val="000000" w:themeColor="text1"/>
              </w:rPr>
              <w:t xml:space="preserve"> aptaujas, pašvērtējums, iesaistot lielāko daļu izglītības iestādes mērķu grupu</w:t>
            </w:r>
            <w:r w:rsidR="007276B1" w:rsidRPr="008737D9">
              <w:rPr>
                <w:rFonts w:ascii="Times New Roman" w:hAnsi="Times New Roman" w:cs="Times New Roman"/>
                <w:color w:val="000000" w:themeColor="text1"/>
              </w:rPr>
              <w:t>, tai skaitā vecākus</w:t>
            </w:r>
            <w:r w:rsidRPr="008737D9">
              <w:rPr>
                <w:rFonts w:ascii="Times New Roman" w:hAnsi="Times New Roman" w:cs="Times New Roman"/>
                <w:color w:val="000000" w:themeColor="text1"/>
              </w:rPr>
              <w:t>.</w:t>
            </w:r>
          </w:p>
        </w:tc>
        <w:tc>
          <w:tcPr>
            <w:tcW w:w="5103" w:type="dxa"/>
          </w:tcPr>
          <w:p w14:paraId="7AED6128" w14:textId="4EDC2C64" w:rsidR="00365478" w:rsidRPr="008737D9" w:rsidRDefault="00365478" w:rsidP="00241667">
            <w:pPr>
              <w:spacing w:after="0"/>
              <w:rPr>
                <w:rFonts w:ascii="Times New Roman" w:eastAsia="Times New Roman" w:hAnsi="Times New Roman" w:cs="Times New Roman"/>
                <w:color w:val="414142"/>
              </w:rPr>
            </w:pPr>
          </w:p>
        </w:tc>
      </w:tr>
      <w:tr w:rsidR="00365478" w:rsidRPr="008737D9" w14:paraId="3FA2AEBE" w14:textId="77777777" w:rsidTr="009E5BD7">
        <w:tc>
          <w:tcPr>
            <w:tcW w:w="5245" w:type="dxa"/>
          </w:tcPr>
          <w:p w14:paraId="6323D6AF" w14:textId="4F75612B" w:rsidR="00365478" w:rsidRPr="008737D9" w:rsidRDefault="00365478" w:rsidP="00241667">
            <w:pPr>
              <w:spacing w:after="0"/>
              <w:jc w:val="both"/>
              <w:rPr>
                <w:rFonts w:ascii="Times New Roman" w:hAnsi="Times New Roman" w:cs="Times New Roman"/>
              </w:rPr>
            </w:pPr>
            <w:r w:rsidRPr="008737D9">
              <w:rPr>
                <w:rFonts w:ascii="Times New Roman" w:hAnsi="Times New Roman" w:cs="Times New Roman"/>
              </w:rPr>
              <w:t xml:space="preserve">Vadītājs </w:t>
            </w:r>
            <w:r w:rsidR="007276B1" w:rsidRPr="008737D9">
              <w:rPr>
                <w:rFonts w:ascii="Times New Roman" w:hAnsi="Times New Roman" w:cs="Times New Roman"/>
              </w:rPr>
              <w:t xml:space="preserve">ir  </w:t>
            </w:r>
            <w:r w:rsidRPr="008737D9">
              <w:rPr>
                <w:rFonts w:ascii="Times New Roman" w:hAnsi="Times New Roman" w:cs="Times New Roman"/>
              </w:rPr>
              <w:t>deleģē</w:t>
            </w:r>
            <w:r w:rsidR="007276B1" w:rsidRPr="008737D9">
              <w:rPr>
                <w:rFonts w:ascii="Times New Roman" w:hAnsi="Times New Roman" w:cs="Times New Roman"/>
              </w:rPr>
              <w:t>jis</w:t>
            </w:r>
            <w:r w:rsidRPr="008737D9">
              <w:rPr>
                <w:rFonts w:ascii="Times New Roman" w:hAnsi="Times New Roman" w:cs="Times New Roman"/>
              </w:rPr>
              <w:t xml:space="preserve"> pienākumus un atbildību pārsvarā administrācijas darbiniekiem un pedagogiem, reizēm konkrētu vadības uzdevumu veikšanā iesaistot citu mērķgrupu pārstāvjus. Administrācijai un citiem iesaistītajiem ir izpratne par kopīgi sasniedzamajiem rezultātiem</w:t>
            </w:r>
            <w:r w:rsidR="007276B1" w:rsidRPr="008737D9">
              <w:rPr>
                <w:rFonts w:ascii="Times New Roman" w:hAnsi="Times New Roman" w:cs="Times New Roman"/>
              </w:rPr>
              <w:t>, izglītības iestādes prioritātēm un uzdevumiem, kā arī veidiem, kā nonākt pie sasniedzamā rezultāta</w:t>
            </w:r>
            <w:r w:rsidRPr="008737D9">
              <w:rPr>
                <w:rFonts w:ascii="Times New Roman" w:hAnsi="Times New Roman" w:cs="Times New Roman"/>
              </w:rPr>
              <w:t>. Vadītājs darbojas komandā</w:t>
            </w:r>
            <w:r w:rsidR="007276B1" w:rsidRPr="008737D9">
              <w:rPr>
                <w:rFonts w:ascii="Times New Roman" w:hAnsi="Times New Roman" w:cs="Times New Roman"/>
              </w:rPr>
              <w:t>, pēc nepieciešamības meklējot atbalstu pašvaldības vai valsts institūcijās</w:t>
            </w:r>
            <w:r w:rsidRPr="008737D9">
              <w:rPr>
                <w:rFonts w:ascii="Times New Roman" w:hAnsi="Times New Roman" w:cs="Times New Roman"/>
              </w:rPr>
              <w:t>.</w:t>
            </w:r>
          </w:p>
        </w:tc>
        <w:tc>
          <w:tcPr>
            <w:tcW w:w="5103" w:type="dxa"/>
          </w:tcPr>
          <w:p w14:paraId="70EFEEA2" w14:textId="7B3BA90E" w:rsidR="00365478" w:rsidRPr="00551573" w:rsidRDefault="00365478" w:rsidP="00241667">
            <w:pPr>
              <w:spacing w:after="0"/>
              <w:jc w:val="both"/>
              <w:rPr>
                <w:rFonts w:ascii="Times New Roman" w:eastAsia="Times New Roman" w:hAnsi="Times New Roman" w:cs="Times New Roman"/>
                <w:color w:val="414142"/>
              </w:rPr>
            </w:pPr>
            <w:r w:rsidRPr="00551573">
              <w:rPr>
                <w:rFonts w:ascii="Times New Roman" w:eastAsia="Times New Roman" w:hAnsi="Times New Roman" w:cs="Times New Roman"/>
              </w:rPr>
              <w:t>Pārplānot direktora vietnieku pienākumus atbilstoši to atbildības jomai, izskaidrot iesaistes iespējas, izveidot sistēmu atgriezeniskās saites sniegšanai par paveikto. Motivēt un atbalstīt kolektīvu inovāciju ieviešanai izglītības iestādē.</w:t>
            </w:r>
            <w:r w:rsidR="007276B1" w:rsidRPr="00551573">
              <w:rPr>
                <w:rFonts w:ascii="Times New Roman" w:eastAsia="Times New Roman" w:hAnsi="Times New Roman" w:cs="Times New Roman"/>
              </w:rPr>
              <w:t xml:space="preserve"> Pilnveidot metodisko komisiju un jomu darbu, veicinot to savst</w:t>
            </w:r>
            <w:r w:rsidR="0081739B" w:rsidRPr="00551573">
              <w:rPr>
                <w:rFonts w:ascii="Times New Roman" w:eastAsia="Times New Roman" w:hAnsi="Times New Roman" w:cs="Times New Roman"/>
              </w:rPr>
              <w:t>a</w:t>
            </w:r>
            <w:r w:rsidR="007276B1" w:rsidRPr="00551573">
              <w:rPr>
                <w:rFonts w:ascii="Times New Roman" w:eastAsia="Times New Roman" w:hAnsi="Times New Roman" w:cs="Times New Roman"/>
              </w:rPr>
              <w:t>rpējo sadarbību.</w:t>
            </w:r>
          </w:p>
        </w:tc>
      </w:tr>
      <w:tr w:rsidR="00365478" w:rsidRPr="008737D9" w14:paraId="3CA80625" w14:textId="77777777" w:rsidTr="009E5BD7">
        <w:tc>
          <w:tcPr>
            <w:tcW w:w="5245" w:type="dxa"/>
          </w:tcPr>
          <w:p w14:paraId="5F168C75" w14:textId="42B57201" w:rsidR="00365478" w:rsidRPr="008737D9" w:rsidRDefault="00365478" w:rsidP="00241667">
            <w:pPr>
              <w:spacing w:after="0"/>
              <w:jc w:val="both"/>
              <w:rPr>
                <w:rFonts w:ascii="Times New Roman" w:eastAsia="Times New Roman" w:hAnsi="Times New Roman" w:cs="Times New Roman"/>
              </w:rPr>
            </w:pPr>
            <w:r w:rsidRPr="008737D9">
              <w:rPr>
                <w:rFonts w:ascii="Times New Roman" w:hAnsi="Times New Roman" w:cs="Times New Roman"/>
              </w:rPr>
              <w:t>Vadītājs izveido</w:t>
            </w:r>
            <w:r w:rsidR="007276B1" w:rsidRPr="008737D9">
              <w:rPr>
                <w:rFonts w:ascii="Times New Roman" w:hAnsi="Times New Roman" w:cs="Times New Roman"/>
              </w:rPr>
              <w:t>jis</w:t>
            </w:r>
            <w:r w:rsidRPr="008737D9">
              <w:rPr>
                <w:rFonts w:ascii="Times New Roman" w:hAnsi="Times New Roman" w:cs="Times New Roman"/>
              </w:rPr>
              <w:t xml:space="preserve"> vadības komandu, kura nodrošina izglītības iestādes profesionālu pārvaldību un augstu darbības efektivitāti, nodrošinot kvalitatīvas mācības</w:t>
            </w:r>
            <w:r w:rsidR="00F71867">
              <w:rPr>
                <w:rFonts w:ascii="Times New Roman" w:hAnsi="Times New Roman" w:cs="Times New Roman"/>
              </w:rPr>
              <w:t>, labi organizētus un pārdomāti plānotus pasākumus, kā arī</w:t>
            </w:r>
            <w:r w:rsidRPr="008737D9">
              <w:rPr>
                <w:rFonts w:ascii="Times New Roman" w:hAnsi="Times New Roman" w:cs="Times New Roman"/>
              </w:rPr>
              <w:t xml:space="preserve"> iekļaujošu vidi mērķu un prioritāšu sasniegšanai.</w:t>
            </w:r>
            <w:r w:rsidR="00F71867">
              <w:rPr>
                <w:rFonts w:ascii="Times New Roman" w:hAnsi="Times New Roman" w:cs="Times New Roman"/>
              </w:rPr>
              <w:t xml:space="preserve"> Izstrādāta efektīva komunikācija ar vecākiem informācijas apmaiņai un dažādu situāciju risināšanai.</w:t>
            </w:r>
          </w:p>
        </w:tc>
        <w:tc>
          <w:tcPr>
            <w:tcW w:w="5103" w:type="dxa"/>
          </w:tcPr>
          <w:p w14:paraId="7F1751BF" w14:textId="77777777" w:rsidR="00365478" w:rsidRPr="00551573" w:rsidRDefault="00365478" w:rsidP="00241667">
            <w:pPr>
              <w:spacing w:after="0"/>
              <w:rPr>
                <w:rFonts w:ascii="Times New Roman" w:eastAsia="Times New Roman" w:hAnsi="Times New Roman" w:cs="Times New Roman"/>
                <w:color w:val="414142"/>
              </w:rPr>
            </w:pPr>
          </w:p>
        </w:tc>
      </w:tr>
      <w:tr w:rsidR="00365478" w:rsidRPr="008737D9" w14:paraId="1663EB01" w14:textId="77777777" w:rsidTr="009E5BD7">
        <w:tc>
          <w:tcPr>
            <w:tcW w:w="5245" w:type="dxa"/>
          </w:tcPr>
          <w:p w14:paraId="150099BA" w14:textId="4AD1431D" w:rsidR="00365478" w:rsidRPr="008737D9" w:rsidRDefault="00365478" w:rsidP="00241667">
            <w:pPr>
              <w:spacing w:after="0"/>
              <w:jc w:val="both"/>
              <w:rPr>
                <w:rFonts w:ascii="Times New Roman" w:eastAsia="Times New Roman" w:hAnsi="Times New Roman" w:cs="Times New Roman"/>
              </w:rPr>
            </w:pPr>
            <w:r w:rsidRPr="008737D9">
              <w:rPr>
                <w:rFonts w:ascii="Times New Roman" w:eastAsia="Times New Roman" w:hAnsi="Times New Roman" w:cs="Times New Roman"/>
                <w:color w:val="000000" w:themeColor="text1"/>
              </w:rPr>
              <w:t>Vadītājs cenšas savu iespēju robežās nodrošināt un piesaistīt finanses</w:t>
            </w:r>
            <w:r w:rsidR="007276B1" w:rsidRPr="008737D9">
              <w:rPr>
                <w:rFonts w:ascii="Times New Roman" w:eastAsia="Times New Roman" w:hAnsi="Times New Roman" w:cs="Times New Roman"/>
                <w:color w:val="000000" w:themeColor="text1"/>
              </w:rPr>
              <w:t xml:space="preserve">, piemēram, Erasmus+ projekts, finansējums, </w:t>
            </w:r>
            <w:r w:rsidR="007276B1" w:rsidRPr="00854FD7">
              <w:rPr>
                <w:rFonts w:ascii="Times New Roman" w:eastAsia="Times New Roman" w:hAnsi="Times New Roman" w:cs="Times New Roman"/>
                <w:color w:val="000000" w:themeColor="text1"/>
              </w:rPr>
              <w:t>kas tika piešķirts</w:t>
            </w:r>
            <w:r w:rsidR="0093721A" w:rsidRPr="00854FD7">
              <w:rPr>
                <w:rFonts w:ascii="Times New Roman" w:eastAsia="Times New Roman" w:hAnsi="Times New Roman" w:cs="Times New Roman"/>
                <w:color w:val="000000" w:themeColor="text1"/>
              </w:rPr>
              <w:t>,</w:t>
            </w:r>
            <w:r w:rsidR="007276B1" w:rsidRPr="00854FD7">
              <w:rPr>
                <w:rFonts w:ascii="Times New Roman" w:eastAsia="Times New Roman" w:hAnsi="Times New Roman" w:cs="Times New Roman"/>
                <w:color w:val="000000" w:themeColor="text1"/>
              </w:rPr>
              <w:t xml:space="preserve"> piedaloties</w:t>
            </w:r>
            <w:r w:rsidR="007276B1" w:rsidRPr="008737D9">
              <w:rPr>
                <w:rFonts w:ascii="Times New Roman" w:eastAsia="Times New Roman" w:hAnsi="Times New Roman" w:cs="Times New Roman"/>
                <w:color w:val="000000" w:themeColor="text1"/>
              </w:rPr>
              <w:t xml:space="preserve"> </w:t>
            </w:r>
            <w:r w:rsidR="007276B1" w:rsidRPr="008737D9">
              <w:rPr>
                <w:rFonts w:ascii="Times New Roman" w:hAnsi="Times New Roman" w:cs="Times New Roman"/>
                <w:bCs/>
                <w:iCs/>
              </w:rPr>
              <w:t>Ventspils valstspilsētas domes kultūras projektu konkursā - Ventspils Centra sākumskola 20 gadu jubilejas koncerts “Ar sauli ceļā”</w:t>
            </w:r>
            <w:r w:rsidRPr="008737D9">
              <w:rPr>
                <w:rFonts w:ascii="Times New Roman" w:eastAsia="Times New Roman" w:hAnsi="Times New Roman" w:cs="Times New Roman"/>
                <w:color w:val="000000" w:themeColor="text1"/>
              </w:rPr>
              <w:t>.</w:t>
            </w:r>
          </w:p>
        </w:tc>
        <w:tc>
          <w:tcPr>
            <w:tcW w:w="5103" w:type="dxa"/>
          </w:tcPr>
          <w:p w14:paraId="531637B5" w14:textId="05C64BFA" w:rsidR="00365478" w:rsidRPr="00551573" w:rsidRDefault="00365478" w:rsidP="00241667">
            <w:pPr>
              <w:spacing w:after="0"/>
              <w:jc w:val="both"/>
              <w:rPr>
                <w:rFonts w:ascii="Times New Roman" w:eastAsia="Times New Roman" w:hAnsi="Times New Roman" w:cs="Times New Roman"/>
              </w:rPr>
            </w:pPr>
            <w:r w:rsidRPr="00551573">
              <w:rPr>
                <w:rFonts w:ascii="Times New Roman" w:eastAsia="Times New Roman" w:hAnsi="Times New Roman" w:cs="Times New Roman"/>
                <w:color w:val="000000" w:themeColor="text1"/>
              </w:rPr>
              <w:t xml:space="preserve">Piesaistīt finanšu resursus no dažādiem avotiem (sponsori, starptautiskie projekti, ziedojumi, </w:t>
            </w:r>
            <w:r w:rsidR="007276B1" w:rsidRPr="00551573">
              <w:rPr>
                <w:rFonts w:ascii="Times New Roman" w:eastAsia="Times New Roman" w:hAnsi="Times New Roman" w:cs="Times New Roman"/>
                <w:color w:val="000000" w:themeColor="text1"/>
              </w:rPr>
              <w:t>vecāku</w:t>
            </w:r>
            <w:r w:rsidRPr="00551573">
              <w:rPr>
                <w:rFonts w:ascii="Times New Roman" w:eastAsia="Times New Roman" w:hAnsi="Times New Roman" w:cs="Times New Roman"/>
                <w:color w:val="000000" w:themeColor="text1"/>
              </w:rPr>
              <w:t xml:space="preserve"> biedrība, sadarbība ar vecākiem – piesaistīt kā pakalpojuma resursus). Veicināt finanšu resursu piesaisti un inovāciju ieviešanu, pārvarot dažādus izaicinājumus.</w:t>
            </w:r>
          </w:p>
        </w:tc>
      </w:tr>
    </w:tbl>
    <w:p w14:paraId="2298392F" w14:textId="77777777" w:rsidR="00241667" w:rsidRPr="008737D9" w:rsidRDefault="00241667" w:rsidP="00242AF7">
      <w:pPr>
        <w:spacing w:after="0" w:line="240" w:lineRule="auto"/>
        <w:ind w:left="-709"/>
        <w:jc w:val="both"/>
        <w:rPr>
          <w:rFonts w:ascii="Times New Roman" w:eastAsia="Times New Roman" w:hAnsi="Times New Roman" w:cs="Times New Roman"/>
          <w:b/>
        </w:rPr>
      </w:pPr>
    </w:p>
    <w:p w14:paraId="7730C29C" w14:textId="4FC3DDB7" w:rsidR="00242AF7" w:rsidRPr="008737D9" w:rsidRDefault="00291DDA" w:rsidP="00242AF7">
      <w:pPr>
        <w:spacing w:after="0" w:line="240" w:lineRule="auto"/>
        <w:ind w:left="-709"/>
        <w:jc w:val="both"/>
        <w:rPr>
          <w:rFonts w:ascii="Times New Roman" w:eastAsia="Times New Roman" w:hAnsi="Times New Roman" w:cs="Times New Roman"/>
          <w:b/>
          <w:color w:val="000000"/>
        </w:rPr>
      </w:pPr>
      <w:r w:rsidRPr="008737D9">
        <w:rPr>
          <w:rFonts w:ascii="Times New Roman" w:eastAsia="Times New Roman" w:hAnsi="Times New Roman" w:cs="Times New Roman"/>
          <w:b/>
        </w:rPr>
        <w:t>Secinājumi:</w:t>
      </w:r>
      <w:r w:rsidR="00242AF7" w:rsidRPr="008737D9">
        <w:rPr>
          <w:rFonts w:ascii="Times New Roman" w:eastAsia="Times New Roman" w:hAnsi="Times New Roman" w:cs="Times New Roman"/>
          <w:b/>
        </w:rPr>
        <w:t xml:space="preserve"> </w:t>
      </w:r>
      <w:r w:rsidR="00242AF7" w:rsidRPr="008737D9">
        <w:rPr>
          <w:rFonts w:ascii="Times New Roman" w:eastAsia="Times New Roman" w:hAnsi="Times New Roman" w:cs="Times New Roman"/>
          <w:bCs/>
        </w:rPr>
        <w:t xml:space="preserve">Izvērtējot aptauju </w:t>
      </w:r>
      <w:r w:rsidR="00242AF7" w:rsidRPr="00854FD7">
        <w:rPr>
          <w:rFonts w:ascii="Times New Roman" w:eastAsia="Times New Roman" w:hAnsi="Times New Roman" w:cs="Times New Roman"/>
          <w:bCs/>
        </w:rPr>
        <w:t>rezultātus par administratīvo efektivitāti</w:t>
      </w:r>
      <w:r w:rsidR="0093721A" w:rsidRPr="00854FD7">
        <w:rPr>
          <w:rFonts w:ascii="Times New Roman" w:eastAsia="Times New Roman" w:hAnsi="Times New Roman" w:cs="Times New Roman"/>
          <w:bCs/>
        </w:rPr>
        <w:t>,</w:t>
      </w:r>
      <w:r w:rsidR="00242AF7" w:rsidRPr="00854FD7">
        <w:rPr>
          <w:rFonts w:ascii="Times New Roman" w:eastAsia="Times New Roman" w:hAnsi="Times New Roman" w:cs="Times New Roman"/>
          <w:bCs/>
        </w:rPr>
        <w:t xml:space="preserve"> secināms, ka </w:t>
      </w:r>
      <w:r w:rsidR="00242AF7" w:rsidRPr="00854FD7">
        <w:rPr>
          <w:rFonts w:ascii="Times New Roman" w:eastAsia="Times New Roman" w:hAnsi="Times New Roman" w:cs="Times New Roman"/>
          <w:bCs/>
          <w:color w:val="000000"/>
        </w:rPr>
        <w:t>pašnovērtējuma zinojumā izvērtētās Izglītības iestādes stiprās un vājās puses sakrīt ar darbinieku redzējumu (pilnībā sakrīt 47%, drī</w:t>
      </w:r>
      <w:r w:rsidR="0093721A" w:rsidRPr="00854FD7">
        <w:rPr>
          <w:rFonts w:ascii="Times New Roman" w:eastAsia="Times New Roman" w:hAnsi="Times New Roman" w:cs="Times New Roman"/>
          <w:bCs/>
          <w:color w:val="000000"/>
        </w:rPr>
        <w:t>zāk</w:t>
      </w:r>
      <w:r w:rsidR="00242AF7" w:rsidRPr="00854FD7">
        <w:rPr>
          <w:rFonts w:ascii="Times New Roman" w:eastAsia="Times New Roman" w:hAnsi="Times New Roman" w:cs="Times New Roman"/>
          <w:bCs/>
          <w:color w:val="000000"/>
        </w:rPr>
        <w:t xml:space="preserve"> sakrīt – 50%, 3% respondentu, kas atbilst 1 pedagogam, nevar atbildēt uz šo jautājumu). Aptauju rezultāti rāda, ka kolektīvam </w:t>
      </w:r>
      <w:r w:rsidR="00242AF7" w:rsidRPr="00854FD7">
        <w:rPr>
          <w:rFonts w:ascii="Times New Roman" w:eastAsia="Times New Roman" w:hAnsi="Times New Roman" w:cs="Times New Roman"/>
          <w:bCs/>
          <w:color w:val="000000"/>
        </w:rPr>
        <w:lastRenderedPageBreak/>
        <w:t>ar direktori sastrādāties ir ļoti viegli 40%</w:t>
      </w:r>
      <w:r w:rsidR="00293B56" w:rsidRPr="00854FD7">
        <w:rPr>
          <w:rFonts w:ascii="Times New Roman" w:eastAsia="Times New Roman" w:hAnsi="Times New Roman" w:cs="Times New Roman"/>
          <w:bCs/>
          <w:color w:val="000000"/>
        </w:rPr>
        <w:t>, viegli – 50%, vidēji – 10%. Tas norāda uz labu savstarpēju komunikāciju un pieejamību dažādu jautājumu risināšanai. Izvērtējot sadarbību ar citiem Izglītības darbiniekiem</w:t>
      </w:r>
      <w:r w:rsidR="0093721A" w:rsidRPr="00854FD7">
        <w:rPr>
          <w:rFonts w:ascii="Times New Roman" w:eastAsia="Times New Roman" w:hAnsi="Times New Roman" w:cs="Times New Roman"/>
          <w:bCs/>
          <w:color w:val="000000"/>
        </w:rPr>
        <w:t>,</w:t>
      </w:r>
      <w:r w:rsidR="00293B56" w:rsidRPr="00854FD7">
        <w:rPr>
          <w:rFonts w:ascii="Times New Roman" w:eastAsia="Times New Roman" w:hAnsi="Times New Roman" w:cs="Times New Roman"/>
          <w:bCs/>
          <w:color w:val="000000"/>
        </w:rPr>
        <w:t xml:space="preserve"> redz</w:t>
      </w:r>
      <w:r w:rsidR="0081739B" w:rsidRPr="00854FD7">
        <w:rPr>
          <w:rFonts w:ascii="Times New Roman" w:eastAsia="Times New Roman" w:hAnsi="Times New Roman" w:cs="Times New Roman"/>
          <w:bCs/>
          <w:color w:val="000000"/>
        </w:rPr>
        <w:t>a</w:t>
      </w:r>
      <w:r w:rsidR="00293B56" w:rsidRPr="00854FD7">
        <w:rPr>
          <w:rFonts w:ascii="Times New Roman" w:eastAsia="Times New Roman" w:hAnsi="Times New Roman" w:cs="Times New Roman"/>
          <w:bCs/>
          <w:color w:val="000000"/>
        </w:rPr>
        <w:t>ms, ka sadarbība veidojas ļoti viegli 43% respondentu, viegli – 50% un vidēji – 7% respondent</w:t>
      </w:r>
      <w:r w:rsidR="0093721A" w:rsidRPr="00854FD7">
        <w:rPr>
          <w:rFonts w:ascii="Times New Roman" w:eastAsia="Times New Roman" w:hAnsi="Times New Roman" w:cs="Times New Roman"/>
          <w:bCs/>
          <w:color w:val="000000"/>
        </w:rPr>
        <w:t>u</w:t>
      </w:r>
      <w:r w:rsidR="00293B56" w:rsidRPr="00854FD7">
        <w:rPr>
          <w:rFonts w:ascii="Times New Roman" w:eastAsia="Times New Roman" w:hAnsi="Times New Roman" w:cs="Times New Roman"/>
          <w:bCs/>
          <w:color w:val="000000"/>
        </w:rPr>
        <w:t>. Pozitīvi vērtējams (97% pozitīvu atbilžu) arī respondent</w:t>
      </w:r>
      <w:r w:rsidR="0081739B" w:rsidRPr="00854FD7">
        <w:rPr>
          <w:rFonts w:ascii="Times New Roman" w:eastAsia="Times New Roman" w:hAnsi="Times New Roman" w:cs="Times New Roman"/>
          <w:bCs/>
          <w:color w:val="000000"/>
        </w:rPr>
        <w:t>u</w:t>
      </w:r>
      <w:r w:rsidR="00293B56" w:rsidRPr="00854FD7">
        <w:rPr>
          <w:rFonts w:ascii="Times New Roman" w:eastAsia="Times New Roman" w:hAnsi="Times New Roman" w:cs="Times New Roman"/>
          <w:bCs/>
          <w:color w:val="000000"/>
        </w:rPr>
        <w:t xml:space="preserve"> viedoklis par to, cik skaidra un kāda rīcība tiek sagaidīta no skolotājiem, lai</w:t>
      </w:r>
      <w:r w:rsidR="00293B56" w:rsidRPr="008737D9">
        <w:rPr>
          <w:rFonts w:ascii="Times New Roman" w:eastAsia="Times New Roman" w:hAnsi="Times New Roman" w:cs="Times New Roman"/>
          <w:bCs/>
          <w:color w:val="000000"/>
        </w:rPr>
        <w:t xml:space="preserve"> sasniegtu skolas attīstības mērķus un prioritātes (ļoti skaidri – 50%, drīzāk skaidri – 47% un vidēji skaidri 3%, kas atbilst vienam respondentam).</w:t>
      </w:r>
    </w:p>
    <w:p w14:paraId="7057A89D" w14:textId="77FD6CA3" w:rsidR="00007584" w:rsidRPr="008737D9" w:rsidRDefault="00291DDA" w:rsidP="00590346">
      <w:pPr>
        <w:spacing w:after="0" w:line="240" w:lineRule="auto"/>
        <w:ind w:left="284" w:hanging="284"/>
        <w:rPr>
          <w:rFonts w:ascii="Times New Roman" w:eastAsia="Times New Roman" w:hAnsi="Times New Roman" w:cs="Times New Roman"/>
          <w:b/>
          <w:color w:val="000000"/>
        </w:rPr>
      </w:pPr>
      <w:r w:rsidRPr="008737D9">
        <w:rPr>
          <w:rFonts w:ascii="Times New Roman" w:eastAsia="Times New Roman" w:hAnsi="Times New Roman" w:cs="Times New Roman"/>
          <w:b/>
          <w:color w:val="000000"/>
        </w:rPr>
        <w:br/>
      </w:r>
      <w:r w:rsidR="00241667" w:rsidRPr="008737D9">
        <w:rPr>
          <w:rFonts w:ascii="Times New Roman" w:eastAsia="Times New Roman" w:hAnsi="Times New Roman" w:cs="Times New Roman"/>
          <w:b/>
          <w:color w:val="000000"/>
        </w:rPr>
        <w:t xml:space="preserve">3.3. </w:t>
      </w:r>
      <w:r w:rsidR="00007584" w:rsidRPr="008737D9">
        <w:rPr>
          <w:rFonts w:ascii="Times New Roman" w:eastAsia="Times New Roman" w:hAnsi="Times New Roman" w:cs="Times New Roman"/>
          <w:b/>
          <w:color w:val="000000"/>
        </w:rPr>
        <w:t xml:space="preserve">Kritērija </w:t>
      </w:r>
      <w:bookmarkStart w:id="0" w:name="_Hlk176861391"/>
      <w:r w:rsidR="00007584" w:rsidRPr="008737D9">
        <w:rPr>
          <w:rFonts w:ascii="Times New Roman" w:eastAsia="Times New Roman" w:hAnsi="Times New Roman" w:cs="Times New Roman"/>
          <w:b/>
          <w:color w:val="000000"/>
        </w:rPr>
        <w:t xml:space="preserve">“Vadības profesionālā darbība” </w:t>
      </w:r>
      <w:bookmarkEnd w:id="0"/>
      <w:r w:rsidR="00007584" w:rsidRPr="008737D9">
        <w:rPr>
          <w:rFonts w:ascii="Times New Roman" w:eastAsia="Times New Roman" w:hAnsi="Times New Roman" w:cs="Times New Roman"/>
          <w:b/>
          <w:color w:val="000000"/>
        </w:rPr>
        <w:t>stiprās puses un turpmākas attīstības vajadzības</w:t>
      </w:r>
    </w:p>
    <w:p w14:paraId="6DEC778F" w14:textId="77777777" w:rsidR="00007584" w:rsidRPr="008737D9" w:rsidRDefault="00007584" w:rsidP="00007584">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rPr>
      </w:pPr>
    </w:p>
    <w:tbl>
      <w:tblPr>
        <w:tblW w:w="10318" w:type="dxa"/>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0"/>
        <w:gridCol w:w="5098"/>
      </w:tblGrid>
      <w:tr w:rsidR="00007584" w:rsidRPr="008737D9" w14:paraId="1310F97B" w14:textId="77777777" w:rsidTr="00A974E8">
        <w:tc>
          <w:tcPr>
            <w:tcW w:w="5220" w:type="dxa"/>
            <w:shd w:val="clear" w:color="auto" w:fill="D9EAD3"/>
          </w:tcPr>
          <w:p w14:paraId="23B391C7" w14:textId="77777777" w:rsidR="00007584" w:rsidRPr="008737D9" w:rsidRDefault="00007584" w:rsidP="0018109B">
            <w:pPr>
              <w:pBdr>
                <w:top w:val="nil"/>
                <w:left w:val="nil"/>
                <w:bottom w:val="nil"/>
                <w:right w:val="nil"/>
                <w:between w:val="nil"/>
              </w:pBdr>
              <w:jc w:val="center"/>
              <w:rPr>
                <w:rFonts w:ascii="Times New Roman" w:eastAsia="Times New Roman" w:hAnsi="Times New Roman" w:cs="Times New Roman"/>
                <w:b/>
              </w:rPr>
            </w:pPr>
            <w:r w:rsidRPr="008737D9">
              <w:rPr>
                <w:rFonts w:ascii="Times New Roman" w:eastAsia="Times New Roman" w:hAnsi="Times New Roman" w:cs="Times New Roman"/>
                <w:b/>
              </w:rPr>
              <w:t>Stiprās puses</w:t>
            </w:r>
          </w:p>
        </w:tc>
        <w:tc>
          <w:tcPr>
            <w:tcW w:w="5098" w:type="dxa"/>
            <w:shd w:val="clear" w:color="auto" w:fill="D9EAD3"/>
          </w:tcPr>
          <w:p w14:paraId="3AEC3744" w14:textId="77777777" w:rsidR="00007584" w:rsidRPr="008737D9" w:rsidRDefault="00007584" w:rsidP="0018109B">
            <w:pPr>
              <w:pBdr>
                <w:top w:val="nil"/>
                <w:left w:val="nil"/>
                <w:bottom w:val="nil"/>
                <w:right w:val="nil"/>
                <w:between w:val="nil"/>
              </w:pBdr>
              <w:jc w:val="center"/>
              <w:rPr>
                <w:rFonts w:ascii="Times New Roman" w:eastAsia="Times New Roman" w:hAnsi="Times New Roman" w:cs="Times New Roman"/>
                <w:b/>
              </w:rPr>
            </w:pPr>
            <w:r w:rsidRPr="008737D9">
              <w:rPr>
                <w:rFonts w:ascii="Times New Roman" w:eastAsia="Times New Roman" w:hAnsi="Times New Roman" w:cs="Times New Roman"/>
                <w:b/>
              </w:rPr>
              <w:t>Turpmākās attīstības vajadzības</w:t>
            </w:r>
          </w:p>
        </w:tc>
      </w:tr>
      <w:tr w:rsidR="00365478" w:rsidRPr="008737D9" w14:paraId="04697EAC" w14:textId="77777777" w:rsidTr="00A974E8">
        <w:tc>
          <w:tcPr>
            <w:tcW w:w="5220" w:type="dxa"/>
          </w:tcPr>
          <w:p w14:paraId="0D3FABFE" w14:textId="5DEE1D53" w:rsidR="00365478" w:rsidRPr="008737D9" w:rsidRDefault="00365478" w:rsidP="00241667">
            <w:pPr>
              <w:pBdr>
                <w:top w:val="nil"/>
                <w:left w:val="nil"/>
                <w:bottom w:val="nil"/>
                <w:right w:val="nil"/>
                <w:between w:val="nil"/>
              </w:pBdr>
              <w:spacing w:after="0"/>
              <w:jc w:val="both"/>
              <w:rPr>
                <w:rFonts w:ascii="Times New Roman" w:eastAsia="Times New Roman" w:hAnsi="Times New Roman" w:cs="Times New Roman"/>
              </w:rPr>
            </w:pPr>
            <w:r w:rsidRPr="008737D9">
              <w:rPr>
                <w:rFonts w:ascii="Times New Roman" w:hAnsi="Times New Roman" w:cs="Times New Roman"/>
              </w:rPr>
              <w:t>Vadītājam ir teicamas nepieciešamās zināšanas par iestādes darbības tiesiskuma jautājumiem un vadītāja atbildību</w:t>
            </w:r>
            <w:r w:rsidR="000A0B90" w:rsidRPr="008737D9">
              <w:rPr>
                <w:rFonts w:ascii="Times New Roman" w:hAnsi="Times New Roman" w:cs="Times New Roman"/>
              </w:rPr>
              <w:t>, kas regulāri tiek papildinātas</w:t>
            </w:r>
            <w:r w:rsidRPr="008737D9">
              <w:rPr>
                <w:rFonts w:ascii="Times New Roman" w:hAnsi="Times New Roman" w:cs="Times New Roman"/>
              </w:rPr>
              <w:t>. Vadītājs nodrošina iestādes darbības tiesiskumu. Vadītājs veic regulāru normatīvo aktu atjaunošanu.</w:t>
            </w:r>
          </w:p>
        </w:tc>
        <w:tc>
          <w:tcPr>
            <w:tcW w:w="5098" w:type="dxa"/>
          </w:tcPr>
          <w:p w14:paraId="5EB5ED9D" w14:textId="755FB1EF" w:rsidR="00365478" w:rsidRPr="008737D9" w:rsidRDefault="00365478" w:rsidP="00241667">
            <w:pPr>
              <w:pBdr>
                <w:top w:val="nil"/>
                <w:left w:val="nil"/>
                <w:bottom w:val="nil"/>
                <w:right w:val="nil"/>
                <w:between w:val="nil"/>
              </w:pBdr>
              <w:spacing w:after="0"/>
              <w:jc w:val="both"/>
              <w:rPr>
                <w:rFonts w:ascii="Times New Roman" w:eastAsia="Times New Roman" w:hAnsi="Times New Roman" w:cs="Times New Roman"/>
              </w:rPr>
            </w:pPr>
            <w:r w:rsidRPr="008737D9">
              <w:rPr>
                <w:rFonts w:ascii="Times New Roman" w:eastAsia="Times New Roman" w:hAnsi="Times New Roman" w:cs="Times New Roman"/>
              </w:rPr>
              <w:t>Papildināt zināšanas juridiskos jautājumos un finanšpratībā.</w:t>
            </w:r>
          </w:p>
        </w:tc>
      </w:tr>
      <w:tr w:rsidR="00365478" w:rsidRPr="008737D9" w14:paraId="1A27A9F4" w14:textId="77777777" w:rsidTr="00A974E8">
        <w:tc>
          <w:tcPr>
            <w:tcW w:w="5220" w:type="dxa"/>
          </w:tcPr>
          <w:p w14:paraId="5E2D4FC5" w14:textId="281D87D4" w:rsidR="00365478" w:rsidRPr="00854FD7" w:rsidRDefault="00365478" w:rsidP="00241667">
            <w:pPr>
              <w:pBdr>
                <w:top w:val="nil"/>
                <w:left w:val="nil"/>
                <w:bottom w:val="nil"/>
                <w:right w:val="nil"/>
                <w:between w:val="nil"/>
              </w:pBdr>
              <w:spacing w:after="0"/>
              <w:jc w:val="both"/>
              <w:rPr>
                <w:rFonts w:ascii="Times New Roman" w:eastAsia="Times New Roman" w:hAnsi="Times New Roman" w:cs="Times New Roman"/>
              </w:rPr>
            </w:pPr>
            <w:r w:rsidRPr="00854FD7">
              <w:rPr>
                <w:rFonts w:ascii="Times New Roman" w:eastAsia="Times New Roman" w:hAnsi="Times New Roman" w:cs="Times New Roman"/>
                <w:color w:val="000000" w:themeColor="text1"/>
              </w:rPr>
              <w:t>Vadītājs ikdienas darbā pielieto dažādas līderības stratēģijas un taktikas, kā arī</w:t>
            </w:r>
            <w:r w:rsidR="0093721A" w:rsidRPr="00854FD7">
              <w:rPr>
                <w:rFonts w:ascii="Times New Roman" w:eastAsia="Times New Roman" w:hAnsi="Times New Roman" w:cs="Times New Roman"/>
                <w:color w:val="000000" w:themeColor="text1"/>
              </w:rPr>
              <w:t>,</w:t>
            </w:r>
            <w:r w:rsidRPr="00854FD7">
              <w:rPr>
                <w:rFonts w:ascii="Times New Roman" w:eastAsia="Times New Roman" w:hAnsi="Times New Roman" w:cs="Times New Roman"/>
                <w:color w:val="000000" w:themeColor="text1"/>
              </w:rPr>
              <w:t xml:space="preserve"> konsultējoties ar visiem iesaistītajiem, </w:t>
            </w:r>
            <w:r w:rsidRPr="00854FD7">
              <w:rPr>
                <w:rFonts w:ascii="Times New Roman" w:hAnsi="Times New Roman" w:cs="Times New Roman"/>
                <w:color w:val="000000" w:themeColor="text1"/>
              </w:rPr>
              <w:t>patstāvīgi, argumentēti un demokrātiski vada lēmumu, tai skaitā nepopulāru,  pieņemšanas procesu, uzņemas atbildību un prot vadīt krīzes situācijas.</w:t>
            </w:r>
          </w:p>
        </w:tc>
        <w:tc>
          <w:tcPr>
            <w:tcW w:w="5098" w:type="dxa"/>
          </w:tcPr>
          <w:p w14:paraId="0B5A16C1" w14:textId="0FF09B66" w:rsidR="00365478" w:rsidRPr="008737D9" w:rsidRDefault="00365478" w:rsidP="00241667">
            <w:pPr>
              <w:pBdr>
                <w:top w:val="nil"/>
                <w:left w:val="nil"/>
                <w:bottom w:val="nil"/>
                <w:right w:val="nil"/>
                <w:between w:val="nil"/>
              </w:pBdr>
              <w:spacing w:after="0"/>
              <w:jc w:val="both"/>
              <w:rPr>
                <w:rFonts w:ascii="Times New Roman" w:eastAsia="Times New Roman" w:hAnsi="Times New Roman" w:cs="Times New Roman"/>
              </w:rPr>
            </w:pPr>
            <w:r w:rsidRPr="008737D9">
              <w:rPr>
                <w:rFonts w:ascii="Times New Roman" w:hAnsi="Times New Roman" w:cs="Times New Roman"/>
              </w:rPr>
              <w:t xml:space="preserve">Būtu </w:t>
            </w:r>
            <w:r w:rsidRPr="00854FD7">
              <w:rPr>
                <w:rFonts w:ascii="Times New Roman" w:hAnsi="Times New Roman" w:cs="Times New Roman"/>
              </w:rPr>
              <w:t>nepieciešams pilnveidot savu kompetenci juridisko jautājumu un konfliksituāciju risināšanā</w:t>
            </w:r>
            <w:r w:rsidR="0093721A" w:rsidRPr="00854FD7">
              <w:rPr>
                <w:rFonts w:ascii="Times New Roman" w:hAnsi="Times New Roman" w:cs="Times New Roman"/>
              </w:rPr>
              <w:t>,</w:t>
            </w:r>
            <w:r w:rsidRPr="00854FD7">
              <w:rPr>
                <w:rFonts w:ascii="Times New Roman" w:hAnsi="Times New Roman" w:cs="Times New Roman"/>
              </w:rPr>
              <w:t xml:space="preserve"> kā arī veicināt prasmi ātri reaģēt krīzes situācijās</w:t>
            </w:r>
            <w:r w:rsidRPr="008737D9">
              <w:rPr>
                <w:rFonts w:ascii="Times New Roman" w:hAnsi="Times New Roman" w:cs="Times New Roman"/>
              </w:rPr>
              <w:t>.</w:t>
            </w:r>
          </w:p>
        </w:tc>
      </w:tr>
      <w:tr w:rsidR="00365478" w:rsidRPr="008737D9" w14:paraId="63B5F927" w14:textId="77777777" w:rsidTr="00A974E8">
        <w:tc>
          <w:tcPr>
            <w:tcW w:w="5220" w:type="dxa"/>
          </w:tcPr>
          <w:p w14:paraId="7EAFC62F" w14:textId="1C864131" w:rsidR="00365478" w:rsidRPr="00854FD7" w:rsidRDefault="00365478" w:rsidP="00241667">
            <w:pPr>
              <w:pBdr>
                <w:top w:val="nil"/>
                <w:left w:val="nil"/>
                <w:bottom w:val="nil"/>
                <w:right w:val="nil"/>
                <w:between w:val="nil"/>
              </w:pBdr>
              <w:spacing w:after="0"/>
              <w:jc w:val="both"/>
              <w:rPr>
                <w:rFonts w:ascii="Times New Roman" w:eastAsia="Times New Roman" w:hAnsi="Times New Roman" w:cs="Times New Roman"/>
              </w:rPr>
            </w:pPr>
            <w:r w:rsidRPr="00854FD7">
              <w:rPr>
                <w:rFonts w:ascii="Times New Roman" w:eastAsia="Times New Roman" w:hAnsi="Times New Roman" w:cs="Times New Roman"/>
                <w:bCs/>
              </w:rPr>
              <w:t>Vadītāja runa ir skaidr</w:t>
            </w:r>
            <w:r w:rsidR="0081739B" w:rsidRPr="00854FD7">
              <w:rPr>
                <w:rFonts w:ascii="Times New Roman" w:eastAsia="Times New Roman" w:hAnsi="Times New Roman" w:cs="Times New Roman"/>
                <w:bCs/>
              </w:rPr>
              <w:t>a</w:t>
            </w:r>
            <w:r w:rsidRPr="00854FD7">
              <w:rPr>
                <w:rFonts w:ascii="Times New Roman" w:eastAsia="Times New Roman" w:hAnsi="Times New Roman" w:cs="Times New Roman"/>
                <w:bCs/>
              </w:rPr>
              <w:t>, argumentēta un loģiska. Vadītājs spēj sniegt un saņemt dažādu atgriezenisko saiti, tā ir konkrēta un vērsta uz rīcības pilnveidi.</w:t>
            </w:r>
            <w:r w:rsidR="000A0B90" w:rsidRPr="00854FD7">
              <w:rPr>
                <w:rFonts w:ascii="Times New Roman" w:eastAsia="Times New Roman" w:hAnsi="Times New Roman" w:cs="Times New Roman"/>
                <w:bCs/>
              </w:rPr>
              <w:t xml:space="preserve"> Vadītājs spēj sniegt individuālu, pamatotu un argumentētu atbildi darbiniekiem, izglītojamajiem un vecākiem.</w:t>
            </w:r>
            <w:r w:rsidR="00F71867" w:rsidRPr="00854FD7">
              <w:rPr>
                <w:rFonts w:ascii="Times New Roman" w:eastAsia="Times New Roman" w:hAnsi="Times New Roman" w:cs="Times New Roman"/>
                <w:bCs/>
              </w:rPr>
              <w:t xml:space="preserve"> Vadītājs ir atvērts komunikācijai un problēmu risināšanai, veidojot pozitīvu</w:t>
            </w:r>
            <w:r w:rsidR="0093721A" w:rsidRPr="00854FD7">
              <w:rPr>
                <w:rFonts w:ascii="Times New Roman" w:eastAsia="Times New Roman" w:hAnsi="Times New Roman" w:cs="Times New Roman"/>
                <w:bCs/>
              </w:rPr>
              <w:t>,</w:t>
            </w:r>
            <w:r w:rsidR="00F71867" w:rsidRPr="00854FD7">
              <w:rPr>
                <w:rFonts w:ascii="Times New Roman" w:eastAsia="Times New Roman" w:hAnsi="Times New Roman" w:cs="Times New Roman"/>
                <w:bCs/>
              </w:rPr>
              <w:t xml:space="preserve"> uz mērķi vērstu sadarbību.</w:t>
            </w:r>
          </w:p>
        </w:tc>
        <w:tc>
          <w:tcPr>
            <w:tcW w:w="5098" w:type="dxa"/>
          </w:tcPr>
          <w:p w14:paraId="38530365" w14:textId="77777777" w:rsidR="00365478" w:rsidRPr="008737D9" w:rsidRDefault="00365478" w:rsidP="00241667">
            <w:pPr>
              <w:pBdr>
                <w:top w:val="nil"/>
                <w:left w:val="nil"/>
                <w:bottom w:val="nil"/>
                <w:right w:val="nil"/>
                <w:between w:val="nil"/>
              </w:pBdr>
              <w:spacing w:after="0"/>
              <w:jc w:val="both"/>
              <w:rPr>
                <w:rFonts w:ascii="Times New Roman" w:eastAsia="Times New Roman" w:hAnsi="Times New Roman" w:cs="Times New Roman"/>
              </w:rPr>
            </w:pPr>
          </w:p>
        </w:tc>
      </w:tr>
      <w:tr w:rsidR="00365478" w:rsidRPr="008737D9" w14:paraId="782795E1" w14:textId="77777777" w:rsidTr="00A974E8">
        <w:tc>
          <w:tcPr>
            <w:tcW w:w="5220" w:type="dxa"/>
          </w:tcPr>
          <w:p w14:paraId="5724479A" w14:textId="35584EE0" w:rsidR="00365478" w:rsidRPr="008737D9" w:rsidRDefault="00365478" w:rsidP="00241667">
            <w:pPr>
              <w:pBdr>
                <w:top w:val="nil"/>
                <w:left w:val="nil"/>
                <w:bottom w:val="nil"/>
                <w:right w:val="nil"/>
                <w:between w:val="nil"/>
              </w:pBdr>
              <w:spacing w:after="0"/>
              <w:jc w:val="both"/>
              <w:rPr>
                <w:rFonts w:ascii="Times New Roman" w:eastAsia="Times New Roman" w:hAnsi="Times New Roman" w:cs="Times New Roman"/>
              </w:rPr>
            </w:pPr>
            <w:r w:rsidRPr="008737D9">
              <w:rPr>
                <w:rFonts w:ascii="Times New Roman" w:eastAsia="Times New Roman" w:hAnsi="Times New Roman" w:cs="Times New Roman"/>
                <w:bCs/>
              </w:rPr>
              <w:t>Vadītājs prot cieņpilni paust savu redzējumu, arī gadījumos, kad nepieciešams paust nepopulāru viedokli gan publiskajā, gan iekšējā komunikācijā. Vadītājs ir definējis personīgās vērtības un princip</w:t>
            </w:r>
            <w:r w:rsidR="000A0B90" w:rsidRPr="008737D9">
              <w:rPr>
                <w:rFonts w:ascii="Times New Roman" w:eastAsia="Times New Roman" w:hAnsi="Times New Roman" w:cs="Times New Roman"/>
                <w:bCs/>
              </w:rPr>
              <w:t>us</w:t>
            </w:r>
            <w:r w:rsidRPr="008737D9">
              <w:rPr>
                <w:rFonts w:ascii="Times New Roman" w:eastAsia="Times New Roman" w:hAnsi="Times New Roman" w:cs="Times New Roman"/>
                <w:bCs/>
              </w:rPr>
              <w:t xml:space="preserve"> un konsekventi rīkojas saskaņā ar tiem.</w:t>
            </w:r>
          </w:p>
        </w:tc>
        <w:tc>
          <w:tcPr>
            <w:tcW w:w="5098" w:type="dxa"/>
          </w:tcPr>
          <w:p w14:paraId="25DBB125" w14:textId="77777777" w:rsidR="00365478" w:rsidRPr="008737D9" w:rsidRDefault="00365478" w:rsidP="00241667">
            <w:pPr>
              <w:pBdr>
                <w:top w:val="nil"/>
                <w:left w:val="nil"/>
                <w:bottom w:val="nil"/>
                <w:right w:val="nil"/>
                <w:between w:val="nil"/>
              </w:pBdr>
              <w:spacing w:after="0"/>
              <w:jc w:val="both"/>
              <w:rPr>
                <w:rFonts w:ascii="Times New Roman" w:eastAsia="Times New Roman" w:hAnsi="Times New Roman" w:cs="Times New Roman"/>
              </w:rPr>
            </w:pPr>
          </w:p>
        </w:tc>
      </w:tr>
      <w:tr w:rsidR="00365478" w:rsidRPr="008737D9" w14:paraId="219C1A08" w14:textId="77777777" w:rsidTr="00A974E8">
        <w:tc>
          <w:tcPr>
            <w:tcW w:w="5220" w:type="dxa"/>
          </w:tcPr>
          <w:p w14:paraId="21ADD6D8" w14:textId="4B09514B" w:rsidR="00365478" w:rsidRPr="008737D9" w:rsidRDefault="00365478" w:rsidP="00241667">
            <w:pPr>
              <w:pBdr>
                <w:top w:val="nil"/>
                <w:left w:val="nil"/>
                <w:bottom w:val="nil"/>
                <w:right w:val="nil"/>
                <w:between w:val="nil"/>
              </w:pBdr>
              <w:spacing w:after="0"/>
              <w:jc w:val="both"/>
              <w:rPr>
                <w:rFonts w:ascii="Times New Roman" w:eastAsia="Times New Roman" w:hAnsi="Times New Roman" w:cs="Times New Roman"/>
              </w:rPr>
            </w:pPr>
            <w:r w:rsidRPr="008737D9">
              <w:rPr>
                <w:rFonts w:ascii="Times New Roman" w:eastAsia="Times New Roman" w:hAnsi="Times New Roman" w:cs="Times New Roman"/>
                <w:bCs/>
              </w:rPr>
              <w:t>Vadītājs īsteno savu darbību izglītības iestādē, ņemot vērā valstī noteiktos izglītības un nozares politikas plānošanas dokumentus, kā arī popularizē savas izglītības iestādes paveikto kā labas prakses piemēru valsts politikas īstenošanā.</w:t>
            </w:r>
          </w:p>
        </w:tc>
        <w:tc>
          <w:tcPr>
            <w:tcW w:w="5098" w:type="dxa"/>
          </w:tcPr>
          <w:p w14:paraId="2517EAEC" w14:textId="77777777" w:rsidR="00365478" w:rsidRPr="008737D9" w:rsidRDefault="00365478" w:rsidP="00241667">
            <w:pPr>
              <w:pBdr>
                <w:top w:val="nil"/>
                <w:left w:val="nil"/>
                <w:bottom w:val="nil"/>
                <w:right w:val="nil"/>
                <w:between w:val="nil"/>
              </w:pBdr>
              <w:spacing w:after="0"/>
              <w:jc w:val="both"/>
              <w:rPr>
                <w:rFonts w:ascii="Times New Roman" w:eastAsia="Times New Roman" w:hAnsi="Times New Roman" w:cs="Times New Roman"/>
              </w:rPr>
            </w:pPr>
          </w:p>
        </w:tc>
      </w:tr>
      <w:tr w:rsidR="00365478" w:rsidRPr="008737D9" w14:paraId="76DE4E1B" w14:textId="77777777" w:rsidTr="00A974E8">
        <w:tc>
          <w:tcPr>
            <w:tcW w:w="5220" w:type="dxa"/>
          </w:tcPr>
          <w:p w14:paraId="7C9F6484" w14:textId="2C07C3C8" w:rsidR="00365478" w:rsidRPr="008737D9" w:rsidRDefault="00365478" w:rsidP="00241667">
            <w:pPr>
              <w:pBdr>
                <w:top w:val="nil"/>
                <w:left w:val="nil"/>
                <w:bottom w:val="nil"/>
                <w:right w:val="nil"/>
                <w:between w:val="nil"/>
              </w:pBdr>
              <w:spacing w:after="0"/>
              <w:jc w:val="both"/>
              <w:rPr>
                <w:rFonts w:ascii="Times New Roman" w:eastAsia="Times New Roman" w:hAnsi="Times New Roman" w:cs="Times New Roman"/>
              </w:rPr>
            </w:pPr>
            <w:r w:rsidRPr="008737D9">
              <w:rPr>
                <w:rFonts w:ascii="Times New Roman" w:hAnsi="Times New Roman" w:cs="Times New Roman"/>
              </w:rPr>
              <w:t xml:space="preserve">Vadītājam ir </w:t>
            </w:r>
            <w:r w:rsidR="00D77A39">
              <w:rPr>
                <w:rFonts w:ascii="Times New Roman" w:hAnsi="Times New Roman" w:cs="Times New Roman"/>
              </w:rPr>
              <w:t>ļoti labas</w:t>
            </w:r>
            <w:r w:rsidRPr="008737D9">
              <w:rPr>
                <w:rFonts w:ascii="Times New Roman" w:hAnsi="Times New Roman" w:cs="Times New Roman"/>
              </w:rPr>
              <w:t xml:space="preserve"> zināšanas un izpratne par audzināšanas, mācīšanas un mācīšanās jautājumiem, lai vadītu izglītības iestādi, informācija par aktualitātēm pedagoģijā, skolvadībā un pārvaldībā, fragmentāras zināšanas par aktuālajiem pētījumiem.</w:t>
            </w:r>
          </w:p>
        </w:tc>
        <w:tc>
          <w:tcPr>
            <w:tcW w:w="5098" w:type="dxa"/>
          </w:tcPr>
          <w:p w14:paraId="09E02454" w14:textId="66E148D5" w:rsidR="000A0B90" w:rsidRPr="008737D9" w:rsidRDefault="00365478" w:rsidP="00241667">
            <w:pPr>
              <w:pBdr>
                <w:top w:val="nil"/>
                <w:left w:val="nil"/>
                <w:bottom w:val="nil"/>
                <w:right w:val="nil"/>
                <w:between w:val="nil"/>
              </w:pBdr>
              <w:spacing w:after="0"/>
              <w:jc w:val="both"/>
              <w:rPr>
                <w:rFonts w:ascii="Times New Roman" w:hAnsi="Times New Roman" w:cs="Times New Roman"/>
              </w:rPr>
            </w:pPr>
            <w:r w:rsidRPr="008737D9">
              <w:rPr>
                <w:rFonts w:ascii="Times New Roman" w:eastAsia="Times New Roman" w:hAnsi="Times New Roman" w:cs="Times New Roman"/>
              </w:rPr>
              <w:t xml:space="preserve">Uzlabot un pilnveidot vadības zināšanas saistībā ar kompetenču pieejas </w:t>
            </w:r>
            <w:r w:rsidR="000A0B90" w:rsidRPr="008737D9">
              <w:rPr>
                <w:rFonts w:ascii="Times New Roman" w:eastAsia="Times New Roman" w:hAnsi="Times New Roman" w:cs="Times New Roman"/>
              </w:rPr>
              <w:t xml:space="preserve">realizēšanu, tai skaitā izglītojamo vērtēšanu, </w:t>
            </w:r>
            <w:r w:rsidRPr="008737D9">
              <w:rPr>
                <w:rFonts w:ascii="Times New Roman" w:eastAsia="Times New Roman" w:hAnsi="Times New Roman" w:cs="Times New Roman"/>
              </w:rPr>
              <w:t xml:space="preserve"> izglītības iestādē, nodrošinot informācijas apriti un dalīšanos pieredzē ar to saistītajos jautājumos. Ieviest inovācijas un/vai uzlabojumus </w:t>
            </w:r>
            <w:r w:rsidRPr="008737D9">
              <w:rPr>
                <w:rFonts w:ascii="Times New Roman" w:hAnsi="Times New Roman" w:cs="Times New Roman"/>
              </w:rPr>
              <w:t>audzināšanas, mācīšanas un mācīšanās jautājumos</w:t>
            </w:r>
            <w:r w:rsidR="000A0B90" w:rsidRPr="008737D9">
              <w:rPr>
                <w:rFonts w:ascii="Times New Roman" w:hAnsi="Times New Roman" w:cs="Times New Roman"/>
              </w:rPr>
              <w:t>, pilnveidot izglītības iestādes izaugsmes programmu “AUGT”, izstrādāt tās darba plānu 2024./2025. m.g. 1.semestrim, precizēt 2.semestra tēmas un nodarbības.</w:t>
            </w:r>
          </w:p>
        </w:tc>
      </w:tr>
    </w:tbl>
    <w:p w14:paraId="0694C0F9" w14:textId="77777777" w:rsidR="00241667" w:rsidRPr="008737D9" w:rsidRDefault="00241667" w:rsidP="00697992">
      <w:pPr>
        <w:spacing w:after="0" w:line="240" w:lineRule="auto"/>
        <w:ind w:left="-709"/>
        <w:jc w:val="both"/>
        <w:rPr>
          <w:rFonts w:ascii="Times New Roman" w:eastAsia="Times New Roman" w:hAnsi="Times New Roman" w:cs="Times New Roman"/>
          <w:b/>
        </w:rPr>
      </w:pPr>
    </w:p>
    <w:p w14:paraId="601871FF" w14:textId="3C7D7090" w:rsidR="00697992" w:rsidRPr="008737D9" w:rsidRDefault="00291DDA" w:rsidP="00697992">
      <w:pPr>
        <w:spacing w:after="0" w:line="240" w:lineRule="auto"/>
        <w:ind w:left="-709"/>
        <w:jc w:val="both"/>
        <w:rPr>
          <w:rFonts w:ascii="Times New Roman" w:eastAsia="Times New Roman" w:hAnsi="Times New Roman" w:cs="Times New Roman"/>
          <w:bCs/>
        </w:rPr>
      </w:pPr>
      <w:r w:rsidRPr="008737D9">
        <w:rPr>
          <w:rFonts w:ascii="Times New Roman" w:eastAsia="Times New Roman" w:hAnsi="Times New Roman" w:cs="Times New Roman"/>
          <w:b/>
        </w:rPr>
        <w:lastRenderedPageBreak/>
        <w:t>Secinājumi:</w:t>
      </w:r>
      <w:r w:rsidR="00697992" w:rsidRPr="008737D9">
        <w:rPr>
          <w:rFonts w:ascii="Times New Roman" w:eastAsia="Times New Roman" w:hAnsi="Times New Roman" w:cs="Times New Roman"/>
          <w:b/>
        </w:rPr>
        <w:t xml:space="preserve"> </w:t>
      </w:r>
      <w:r w:rsidR="00697992" w:rsidRPr="008737D9">
        <w:rPr>
          <w:rFonts w:ascii="Times New Roman" w:eastAsia="Times New Roman" w:hAnsi="Times New Roman" w:cs="Times New Roman"/>
          <w:bCs/>
        </w:rPr>
        <w:t>Atbilstoši aptaujas datiem</w:t>
      </w:r>
      <w:r w:rsidR="00697992" w:rsidRPr="008737D9">
        <w:rPr>
          <w:rFonts w:ascii="Times New Roman" w:eastAsia="Times New Roman" w:hAnsi="Times New Roman" w:cs="Times New Roman"/>
          <w:b/>
        </w:rPr>
        <w:t xml:space="preserve"> </w:t>
      </w:r>
      <w:r w:rsidR="00697992" w:rsidRPr="008737D9">
        <w:rPr>
          <w:rFonts w:ascii="Times New Roman" w:eastAsia="Times New Roman" w:hAnsi="Times New Roman" w:cs="Times New Roman"/>
          <w:bCs/>
        </w:rPr>
        <w:t>skolas direktore skaidri komunicē skolotājiem informāciju par jaunumiem un pārmaiņām</w:t>
      </w:r>
      <w:r w:rsidR="0093721A" w:rsidRPr="00854FD7">
        <w:rPr>
          <w:rFonts w:ascii="Times New Roman" w:eastAsia="Times New Roman" w:hAnsi="Times New Roman" w:cs="Times New Roman"/>
          <w:bCs/>
        </w:rPr>
        <w:t>:</w:t>
      </w:r>
      <w:r w:rsidR="00697992" w:rsidRPr="00854FD7">
        <w:rPr>
          <w:rFonts w:ascii="Times New Roman" w:eastAsia="Times New Roman" w:hAnsi="Times New Roman" w:cs="Times New Roman"/>
          <w:bCs/>
        </w:rPr>
        <w:t xml:space="preserve"> 57% respondent</w:t>
      </w:r>
      <w:r w:rsidR="0093721A" w:rsidRPr="00854FD7">
        <w:rPr>
          <w:rFonts w:ascii="Times New Roman" w:eastAsia="Times New Roman" w:hAnsi="Times New Roman" w:cs="Times New Roman"/>
          <w:bCs/>
        </w:rPr>
        <w:t>u</w:t>
      </w:r>
      <w:r w:rsidR="00697992" w:rsidRPr="00854FD7">
        <w:rPr>
          <w:rFonts w:ascii="Times New Roman" w:eastAsia="Times New Roman" w:hAnsi="Times New Roman" w:cs="Times New Roman"/>
          <w:bCs/>
        </w:rPr>
        <w:t xml:space="preserve"> atbilžu un 40% - d</w:t>
      </w:r>
      <w:r w:rsidR="00D77A39" w:rsidRPr="00854FD7">
        <w:rPr>
          <w:rFonts w:ascii="Times New Roman" w:eastAsia="Times New Roman" w:hAnsi="Times New Roman" w:cs="Times New Roman"/>
          <w:bCs/>
        </w:rPr>
        <w:t>r</w:t>
      </w:r>
      <w:r w:rsidR="00697992" w:rsidRPr="00854FD7">
        <w:rPr>
          <w:rFonts w:ascii="Times New Roman" w:eastAsia="Times New Roman" w:hAnsi="Times New Roman" w:cs="Times New Roman"/>
          <w:bCs/>
        </w:rPr>
        <w:t>īzāk skaidri. Jautājumā par direktora iesasiti risinājuma meklēšanā būtiskās problēmsituācijās 30% respondent</w:t>
      </w:r>
      <w:r w:rsidR="00D77A39" w:rsidRPr="00854FD7">
        <w:rPr>
          <w:rFonts w:ascii="Times New Roman" w:eastAsia="Times New Roman" w:hAnsi="Times New Roman" w:cs="Times New Roman"/>
          <w:bCs/>
        </w:rPr>
        <w:t>u</w:t>
      </w:r>
      <w:r w:rsidR="00697992" w:rsidRPr="00854FD7">
        <w:rPr>
          <w:rFonts w:ascii="Times New Roman" w:eastAsia="Times New Roman" w:hAnsi="Times New Roman" w:cs="Times New Roman"/>
          <w:bCs/>
        </w:rPr>
        <w:t xml:space="preserve"> atbild, ka direktore iesaistās vienm</w:t>
      </w:r>
      <w:r w:rsidR="00D77A39" w:rsidRPr="00854FD7">
        <w:rPr>
          <w:rFonts w:ascii="Times New Roman" w:eastAsia="Times New Roman" w:hAnsi="Times New Roman" w:cs="Times New Roman"/>
          <w:bCs/>
        </w:rPr>
        <w:t>ēr</w:t>
      </w:r>
      <w:r w:rsidR="00697992" w:rsidRPr="00854FD7">
        <w:rPr>
          <w:rFonts w:ascii="Times New Roman" w:eastAsia="Times New Roman" w:hAnsi="Times New Roman" w:cs="Times New Roman"/>
          <w:bCs/>
        </w:rPr>
        <w:t>, 53% - lielākoties, dažreiz 1%, 7% respondent</w:t>
      </w:r>
      <w:r w:rsidR="0093721A" w:rsidRPr="00854FD7">
        <w:rPr>
          <w:rFonts w:ascii="Times New Roman" w:eastAsia="Times New Roman" w:hAnsi="Times New Roman" w:cs="Times New Roman"/>
          <w:bCs/>
        </w:rPr>
        <w:t>u</w:t>
      </w:r>
      <w:r w:rsidR="00697992" w:rsidRPr="00854FD7">
        <w:rPr>
          <w:rFonts w:ascii="Times New Roman" w:eastAsia="Times New Roman" w:hAnsi="Times New Roman" w:cs="Times New Roman"/>
          <w:bCs/>
        </w:rPr>
        <w:t xml:space="preserve"> norāda, ka nezina</w:t>
      </w:r>
      <w:r w:rsidR="0093721A" w:rsidRPr="00854FD7">
        <w:rPr>
          <w:rFonts w:ascii="Times New Roman" w:eastAsia="Times New Roman" w:hAnsi="Times New Roman" w:cs="Times New Roman"/>
          <w:bCs/>
        </w:rPr>
        <w:t>,</w:t>
      </w:r>
      <w:r w:rsidR="00697992" w:rsidRPr="00854FD7">
        <w:rPr>
          <w:rFonts w:ascii="Times New Roman" w:eastAsia="Times New Roman" w:hAnsi="Times New Roman" w:cs="Times New Roman"/>
          <w:bCs/>
        </w:rPr>
        <w:t xml:space="preserve"> un 7% (atbilst 2 respondentiem) norāda, ka šādu situāciju nav bijis. 97% pozitīvu atbilžu ir arī jautājumā par to, vai direktors ir piemērs citiem, savā ikdienas darbā paužot skolas vērtības, kas norāda, ka Izglītības iestāde virzās uz apzinātu skolas vērtīborientētas kultūras veidošanu. 96% pozitīvu atbilžu ir arī jautājumā par Izglītības iestādes vadības atbalstu jautājumos par audzināšanu, mācīšanu un mācīšanos. Divi respondenti norāda, ka atbalsts nav bijis nepieciešams vai nav vērsušies pēc atbalsta. Aptaujas rezultāti rāda, ka</w:t>
      </w:r>
      <w:r w:rsidR="00D77A39" w:rsidRPr="00854FD7">
        <w:rPr>
          <w:rFonts w:ascii="Times New Roman" w:eastAsia="Times New Roman" w:hAnsi="Times New Roman" w:cs="Times New Roman"/>
          <w:bCs/>
        </w:rPr>
        <w:t xml:space="preserve"> četras</w:t>
      </w:r>
      <w:r w:rsidR="00697992" w:rsidRPr="00854FD7">
        <w:rPr>
          <w:rFonts w:ascii="Times New Roman" w:eastAsia="Times New Roman" w:hAnsi="Times New Roman" w:cs="Times New Roman"/>
          <w:bCs/>
        </w:rPr>
        <w:t xml:space="preserve"> visvairāk pieminētās lomas, kuras raksturo direktora vadības stila stiprās puses ir </w:t>
      </w:r>
      <w:r w:rsidR="00BA19DE" w:rsidRPr="00854FD7">
        <w:rPr>
          <w:rFonts w:ascii="Times New Roman" w:eastAsia="Times New Roman" w:hAnsi="Times New Roman" w:cs="Times New Roman"/>
          <w:bCs/>
        </w:rPr>
        <w:t>1) informācijas apstrādātājs, uzsver svarīgāko un skaidri nodod būtiskāko darbiniekiem, 2) ko</w:t>
      </w:r>
      <w:r w:rsidR="00D77A39" w:rsidRPr="00854FD7">
        <w:rPr>
          <w:rFonts w:ascii="Times New Roman" w:eastAsia="Times New Roman" w:hAnsi="Times New Roman" w:cs="Times New Roman"/>
          <w:bCs/>
        </w:rPr>
        <w:t>m</w:t>
      </w:r>
      <w:r w:rsidR="00BA19DE" w:rsidRPr="00854FD7">
        <w:rPr>
          <w:rFonts w:ascii="Times New Roman" w:eastAsia="Times New Roman" w:hAnsi="Times New Roman" w:cs="Times New Roman"/>
          <w:bCs/>
        </w:rPr>
        <w:t>a</w:t>
      </w:r>
      <w:r w:rsidR="0093721A" w:rsidRPr="00854FD7">
        <w:rPr>
          <w:rFonts w:ascii="Times New Roman" w:eastAsia="Times New Roman" w:hAnsi="Times New Roman" w:cs="Times New Roman"/>
          <w:bCs/>
        </w:rPr>
        <w:t>n</w:t>
      </w:r>
      <w:r w:rsidR="00BA19DE" w:rsidRPr="00854FD7">
        <w:rPr>
          <w:rFonts w:ascii="Times New Roman" w:eastAsia="Times New Roman" w:hAnsi="Times New Roman" w:cs="Times New Roman"/>
          <w:bCs/>
        </w:rPr>
        <w:t>das darba</w:t>
      </w:r>
      <w:r w:rsidR="00BA19DE" w:rsidRPr="008737D9">
        <w:rPr>
          <w:rFonts w:ascii="Times New Roman" w:eastAsia="Times New Roman" w:hAnsi="Times New Roman" w:cs="Times New Roman"/>
          <w:bCs/>
        </w:rPr>
        <w:t xml:space="preserve"> vadītājs, motiv</w:t>
      </w:r>
      <w:r w:rsidR="00D77A39">
        <w:rPr>
          <w:rFonts w:ascii="Times New Roman" w:eastAsia="Times New Roman" w:hAnsi="Times New Roman" w:cs="Times New Roman"/>
          <w:bCs/>
        </w:rPr>
        <w:t>ē</w:t>
      </w:r>
      <w:r w:rsidR="00BA19DE" w:rsidRPr="008737D9">
        <w:rPr>
          <w:rFonts w:ascii="Times New Roman" w:eastAsia="Times New Roman" w:hAnsi="Times New Roman" w:cs="Times New Roman"/>
          <w:bCs/>
        </w:rPr>
        <w:t>, atbalsta, pārrauga darbiniekus, 3) informācijas ieguvējs, pirmais uzzina jaunumus, 4) skolas simbols, reprezentē skolu, redzams priekšplānā.</w:t>
      </w:r>
    </w:p>
    <w:p w14:paraId="1A032EA3" w14:textId="77777777" w:rsidR="00007584" w:rsidRDefault="00007584" w:rsidP="00007584">
      <w:pPr>
        <w:spacing w:after="0" w:line="240" w:lineRule="auto"/>
        <w:jc w:val="both"/>
        <w:rPr>
          <w:rFonts w:ascii="Times New Roman" w:eastAsia="Times New Roman" w:hAnsi="Times New Roman" w:cs="Times New Roman"/>
        </w:rPr>
      </w:pPr>
    </w:p>
    <w:p w14:paraId="24C6AC1C" w14:textId="77777777" w:rsidR="00420726" w:rsidRPr="008737D9" w:rsidRDefault="00420726" w:rsidP="00007584">
      <w:pPr>
        <w:spacing w:after="0" w:line="240" w:lineRule="auto"/>
        <w:jc w:val="both"/>
        <w:rPr>
          <w:rFonts w:ascii="Times New Roman" w:eastAsia="Times New Roman" w:hAnsi="Times New Roman" w:cs="Times New Roman"/>
        </w:rPr>
      </w:pPr>
    </w:p>
    <w:p w14:paraId="0720D652" w14:textId="3D064E96" w:rsidR="00007584" w:rsidRPr="008737D9" w:rsidRDefault="00241667" w:rsidP="00241667">
      <w:pPr>
        <w:pBdr>
          <w:top w:val="nil"/>
          <w:left w:val="nil"/>
          <w:bottom w:val="nil"/>
          <w:right w:val="nil"/>
          <w:between w:val="nil"/>
        </w:pBdr>
        <w:spacing w:after="0" w:line="240" w:lineRule="auto"/>
        <w:ind w:left="66"/>
        <w:jc w:val="both"/>
        <w:rPr>
          <w:rFonts w:ascii="Times New Roman" w:eastAsia="Times New Roman" w:hAnsi="Times New Roman" w:cs="Times New Roman"/>
          <w:b/>
          <w:color w:val="000000"/>
        </w:rPr>
      </w:pPr>
      <w:r w:rsidRPr="008737D9">
        <w:rPr>
          <w:rFonts w:ascii="Times New Roman" w:eastAsia="Times New Roman" w:hAnsi="Times New Roman" w:cs="Times New Roman"/>
          <w:b/>
          <w:color w:val="000000"/>
        </w:rPr>
        <w:t xml:space="preserve">3.4. </w:t>
      </w:r>
      <w:r w:rsidR="00007584" w:rsidRPr="008737D9">
        <w:rPr>
          <w:rFonts w:ascii="Times New Roman" w:eastAsia="Times New Roman" w:hAnsi="Times New Roman" w:cs="Times New Roman"/>
          <w:b/>
          <w:color w:val="000000"/>
        </w:rPr>
        <w:t xml:space="preserve">Kritērija </w:t>
      </w:r>
      <w:bookmarkStart w:id="1" w:name="_Hlk176861412"/>
      <w:r w:rsidR="00007584" w:rsidRPr="008737D9">
        <w:rPr>
          <w:rFonts w:ascii="Times New Roman" w:eastAsia="Times New Roman" w:hAnsi="Times New Roman" w:cs="Times New Roman"/>
          <w:b/>
          <w:color w:val="000000"/>
        </w:rPr>
        <w:t xml:space="preserve">“Atbalsts un sadarbība” </w:t>
      </w:r>
      <w:bookmarkEnd w:id="1"/>
      <w:r w:rsidR="00007584" w:rsidRPr="008737D9">
        <w:rPr>
          <w:rFonts w:ascii="Times New Roman" w:eastAsia="Times New Roman" w:hAnsi="Times New Roman" w:cs="Times New Roman"/>
          <w:b/>
          <w:color w:val="000000"/>
        </w:rPr>
        <w:t>stiprās puses un turpmākas attīstības vajadzības</w:t>
      </w:r>
    </w:p>
    <w:p w14:paraId="11CAB69F" w14:textId="77777777" w:rsidR="00007584" w:rsidRPr="008737D9" w:rsidRDefault="00007584" w:rsidP="00007584">
      <w:pPr>
        <w:pBdr>
          <w:top w:val="nil"/>
          <w:left w:val="nil"/>
          <w:bottom w:val="nil"/>
          <w:right w:val="nil"/>
          <w:between w:val="nil"/>
        </w:pBdr>
        <w:spacing w:after="0" w:line="240" w:lineRule="auto"/>
        <w:ind w:left="426"/>
        <w:jc w:val="both"/>
        <w:rPr>
          <w:rFonts w:ascii="Times New Roman" w:eastAsia="Times New Roman" w:hAnsi="Times New Roman" w:cs="Times New Roman"/>
          <w:b/>
          <w:color w:val="000000"/>
        </w:rPr>
      </w:pP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5103"/>
      </w:tblGrid>
      <w:tr w:rsidR="00007584" w:rsidRPr="008737D9" w14:paraId="4E00975B" w14:textId="77777777" w:rsidTr="00A974E8">
        <w:tc>
          <w:tcPr>
            <w:tcW w:w="5245" w:type="dxa"/>
            <w:shd w:val="clear" w:color="auto" w:fill="D9EAD3"/>
          </w:tcPr>
          <w:p w14:paraId="28CCB965" w14:textId="77777777" w:rsidR="00007584" w:rsidRPr="008737D9" w:rsidRDefault="00007584" w:rsidP="0018109B">
            <w:pPr>
              <w:pBdr>
                <w:top w:val="nil"/>
                <w:left w:val="nil"/>
                <w:bottom w:val="nil"/>
                <w:right w:val="nil"/>
                <w:between w:val="nil"/>
              </w:pBdr>
              <w:jc w:val="center"/>
              <w:rPr>
                <w:rFonts w:ascii="Times New Roman" w:eastAsia="Times New Roman" w:hAnsi="Times New Roman" w:cs="Times New Roman"/>
                <w:b/>
              </w:rPr>
            </w:pPr>
            <w:r w:rsidRPr="008737D9">
              <w:rPr>
                <w:rFonts w:ascii="Times New Roman" w:eastAsia="Times New Roman" w:hAnsi="Times New Roman" w:cs="Times New Roman"/>
                <w:b/>
              </w:rPr>
              <w:t>Stiprās puses</w:t>
            </w:r>
          </w:p>
        </w:tc>
        <w:tc>
          <w:tcPr>
            <w:tcW w:w="5103" w:type="dxa"/>
            <w:shd w:val="clear" w:color="auto" w:fill="D9EAD3"/>
          </w:tcPr>
          <w:p w14:paraId="50F1240B" w14:textId="77777777" w:rsidR="00007584" w:rsidRPr="008737D9" w:rsidRDefault="00007584" w:rsidP="0018109B">
            <w:pPr>
              <w:pBdr>
                <w:top w:val="nil"/>
                <w:left w:val="nil"/>
                <w:bottom w:val="nil"/>
                <w:right w:val="nil"/>
                <w:between w:val="nil"/>
              </w:pBdr>
              <w:jc w:val="center"/>
              <w:rPr>
                <w:rFonts w:ascii="Times New Roman" w:eastAsia="Times New Roman" w:hAnsi="Times New Roman" w:cs="Times New Roman"/>
                <w:b/>
              </w:rPr>
            </w:pPr>
            <w:r w:rsidRPr="008737D9">
              <w:rPr>
                <w:rFonts w:ascii="Times New Roman" w:eastAsia="Times New Roman" w:hAnsi="Times New Roman" w:cs="Times New Roman"/>
                <w:b/>
              </w:rPr>
              <w:t>Turpmākās attīstības vajadzības</w:t>
            </w:r>
          </w:p>
        </w:tc>
      </w:tr>
      <w:tr w:rsidR="00365478" w:rsidRPr="008737D9" w14:paraId="4C14084F" w14:textId="77777777" w:rsidTr="00A974E8">
        <w:tc>
          <w:tcPr>
            <w:tcW w:w="5245" w:type="dxa"/>
          </w:tcPr>
          <w:p w14:paraId="07BB6457" w14:textId="579A36BC" w:rsidR="00365478" w:rsidRPr="008737D9" w:rsidRDefault="00365478" w:rsidP="00241667">
            <w:pPr>
              <w:spacing w:after="0"/>
              <w:jc w:val="both"/>
              <w:rPr>
                <w:rFonts w:ascii="Times New Roman" w:eastAsia="Times New Roman" w:hAnsi="Times New Roman" w:cs="Times New Roman"/>
              </w:rPr>
            </w:pPr>
            <w:r w:rsidRPr="008737D9">
              <w:rPr>
                <w:rFonts w:ascii="Times New Roman" w:hAnsi="Times New Roman" w:cs="Times New Roman"/>
              </w:rPr>
              <w:t>Vadītājs sadarbojas ar dibinātāju, lai definētu izglītības iestādes attīstības vīziju, stratēģiju un ikgadējās darba prioritātes un tās sekmīgi īstenotu, lai definētu un izvērtētu izglītības programmu mērķus un sasniedzamos rezultātus.</w:t>
            </w:r>
          </w:p>
        </w:tc>
        <w:tc>
          <w:tcPr>
            <w:tcW w:w="5103" w:type="dxa"/>
          </w:tcPr>
          <w:p w14:paraId="3B050EC2" w14:textId="77777777" w:rsidR="00365478" w:rsidRPr="008737D9" w:rsidRDefault="00365478" w:rsidP="00241667">
            <w:pPr>
              <w:pBdr>
                <w:top w:val="nil"/>
                <w:left w:val="nil"/>
                <w:bottom w:val="nil"/>
                <w:right w:val="nil"/>
                <w:between w:val="nil"/>
              </w:pBdr>
              <w:spacing w:after="0"/>
              <w:jc w:val="both"/>
              <w:rPr>
                <w:rFonts w:ascii="Times New Roman" w:eastAsia="Times New Roman" w:hAnsi="Times New Roman" w:cs="Times New Roman"/>
              </w:rPr>
            </w:pPr>
          </w:p>
        </w:tc>
      </w:tr>
      <w:tr w:rsidR="00365478" w:rsidRPr="008737D9" w14:paraId="30FC9F68" w14:textId="77777777" w:rsidTr="00A974E8">
        <w:tc>
          <w:tcPr>
            <w:tcW w:w="5245" w:type="dxa"/>
          </w:tcPr>
          <w:p w14:paraId="378FA4C1" w14:textId="5232BF09" w:rsidR="00365478" w:rsidRPr="008737D9" w:rsidRDefault="00365478" w:rsidP="00241667">
            <w:pPr>
              <w:spacing w:after="0"/>
              <w:jc w:val="both"/>
              <w:rPr>
                <w:rFonts w:ascii="Times New Roman" w:eastAsia="Times New Roman" w:hAnsi="Times New Roman" w:cs="Times New Roman"/>
              </w:rPr>
            </w:pPr>
            <w:r w:rsidRPr="008737D9">
              <w:rPr>
                <w:rFonts w:ascii="Times New Roman" w:hAnsi="Times New Roman" w:cs="Times New Roman"/>
              </w:rPr>
              <w:t>Vadītājs iesaistās sadarbībā, pārstāvot izglītības iestādi aktivitātēs, projektos, pasākumos.</w:t>
            </w:r>
          </w:p>
        </w:tc>
        <w:tc>
          <w:tcPr>
            <w:tcW w:w="5103" w:type="dxa"/>
          </w:tcPr>
          <w:p w14:paraId="1CB042BA" w14:textId="77777777" w:rsidR="00365478" w:rsidRPr="008737D9" w:rsidRDefault="00365478" w:rsidP="00241667">
            <w:pPr>
              <w:pBdr>
                <w:top w:val="nil"/>
                <w:left w:val="nil"/>
                <w:bottom w:val="nil"/>
                <w:right w:val="nil"/>
                <w:between w:val="nil"/>
              </w:pBdr>
              <w:spacing w:after="0"/>
              <w:jc w:val="both"/>
              <w:rPr>
                <w:rFonts w:ascii="Times New Roman" w:eastAsia="Times New Roman" w:hAnsi="Times New Roman" w:cs="Times New Roman"/>
              </w:rPr>
            </w:pPr>
          </w:p>
        </w:tc>
      </w:tr>
      <w:tr w:rsidR="00365478" w:rsidRPr="008737D9" w14:paraId="123A1E84" w14:textId="77777777" w:rsidTr="00A974E8">
        <w:tc>
          <w:tcPr>
            <w:tcW w:w="5245" w:type="dxa"/>
          </w:tcPr>
          <w:p w14:paraId="667C1758" w14:textId="7FD795F5" w:rsidR="00365478" w:rsidRPr="008737D9" w:rsidRDefault="00365478" w:rsidP="00241667">
            <w:pPr>
              <w:spacing w:after="0"/>
              <w:jc w:val="both"/>
              <w:rPr>
                <w:rFonts w:ascii="Times New Roman" w:eastAsia="Times New Roman" w:hAnsi="Times New Roman" w:cs="Times New Roman"/>
              </w:rPr>
            </w:pPr>
            <w:r w:rsidRPr="008737D9">
              <w:rPr>
                <w:rFonts w:ascii="Times New Roman" w:hAnsi="Times New Roman" w:cs="Times New Roman"/>
              </w:rPr>
              <w:t>Vadītājs veido izziņas un inovāciju organizācijas kultūru iestādē, ko raksturo personāla un izglītojamo atvērtība pārmaiņām, kā arī izpratne par to nepieciešamību un atbalsts pārmaiņu ieviešanai, bet ne vienmēr notiek sistemātisks darbs ar vecākiem, dibinātāju un vietējo kopienu izziņas un inovāciju organizācijas kultūras ilgtspējas nodrošināšanai.</w:t>
            </w:r>
          </w:p>
        </w:tc>
        <w:tc>
          <w:tcPr>
            <w:tcW w:w="5103" w:type="dxa"/>
          </w:tcPr>
          <w:p w14:paraId="41987E82" w14:textId="69B0F92F" w:rsidR="00365478" w:rsidRPr="008737D9" w:rsidRDefault="00365478" w:rsidP="00241667">
            <w:pPr>
              <w:pBdr>
                <w:top w:val="nil"/>
                <w:left w:val="nil"/>
                <w:bottom w:val="nil"/>
                <w:right w:val="nil"/>
                <w:between w:val="nil"/>
              </w:pBdr>
              <w:spacing w:after="0"/>
              <w:jc w:val="both"/>
              <w:rPr>
                <w:rFonts w:ascii="Times New Roman" w:eastAsia="Times New Roman" w:hAnsi="Times New Roman" w:cs="Times New Roman"/>
              </w:rPr>
            </w:pPr>
            <w:r w:rsidRPr="008737D9">
              <w:rPr>
                <w:rFonts w:ascii="Times New Roman" w:eastAsia="Times New Roman" w:hAnsi="Times New Roman" w:cs="Times New Roman"/>
              </w:rPr>
              <w:t xml:space="preserve">Būtiski turpmākajos gados izglītības iestādi izveidot par </w:t>
            </w:r>
            <w:r w:rsidR="00D77A39">
              <w:rPr>
                <w:rFonts w:ascii="Times New Roman" w:eastAsia="Times New Roman" w:hAnsi="Times New Roman" w:cs="Times New Roman"/>
              </w:rPr>
              <w:t xml:space="preserve">vērtībās balstītu </w:t>
            </w:r>
            <w:r w:rsidRPr="008737D9">
              <w:rPr>
                <w:rFonts w:ascii="Times New Roman" w:eastAsia="Times New Roman" w:hAnsi="Times New Roman" w:cs="Times New Roman"/>
              </w:rPr>
              <w:t>mācīšanās organizāciju, kur pedagogi ir ieinteresēti izglītības kvalitātes uzlabošanā un savstarpējā mērķtiecīgā sadarbībā, lai atvieglotu gatavošanos ikdienas mācību procesam un vienlaikus arī nodrošinātu atbalstu.</w:t>
            </w:r>
          </w:p>
        </w:tc>
      </w:tr>
      <w:tr w:rsidR="00365478" w:rsidRPr="008737D9" w14:paraId="492E7442" w14:textId="77777777" w:rsidTr="00A974E8">
        <w:tc>
          <w:tcPr>
            <w:tcW w:w="5245" w:type="dxa"/>
          </w:tcPr>
          <w:p w14:paraId="5AB166E6" w14:textId="01EA39C6" w:rsidR="00365478" w:rsidRPr="008737D9" w:rsidRDefault="00365478" w:rsidP="00241667">
            <w:pPr>
              <w:spacing w:after="0"/>
              <w:jc w:val="both"/>
              <w:rPr>
                <w:rFonts w:ascii="Times New Roman" w:eastAsia="Times New Roman" w:hAnsi="Times New Roman" w:cs="Times New Roman"/>
              </w:rPr>
            </w:pPr>
            <w:r w:rsidRPr="008737D9">
              <w:rPr>
                <w:rFonts w:ascii="Times New Roman" w:hAnsi="Times New Roman" w:cs="Times New Roman"/>
              </w:rPr>
              <w:t>Vadītājs nodrošina savstarpēju mācīšanos, kā ietvaros tiek apkopota un uzkrāta zināšanu un mācīšanās pieredze, aktualizētas jaunākās pedagoģiskās atziņas, veicināta pieredzes apmaiņa,</w:t>
            </w:r>
            <w:r w:rsidR="00E628E7" w:rsidRPr="008737D9">
              <w:rPr>
                <w:rFonts w:ascii="Times New Roman" w:hAnsi="Times New Roman" w:cs="Times New Roman"/>
              </w:rPr>
              <w:t xml:space="preserve"> rast</w:t>
            </w:r>
            <w:r w:rsidR="00D77A39">
              <w:rPr>
                <w:rFonts w:ascii="Times New Roman" w:hAnsi="Times New Roman" w:cs="Times New Roman"/>
              </w:rPr>
              <w:t>i</w:t>
            </w:r>
            <w:r w:rsidR="00E628E7" w:rsidRPr="008737D9">
              <w:rPr>
                <w:rFonts w:ascii="Times New Roman" w:hAnsi="Times New Roman" w:cs="Times New Roman"/>
              </w:rPr>
              <w:t xml:space="preserve"> radoš</w:t>
            </w:r>
            <w:r w:rsidR="00D77A39">
              <w:rPr>
                <w:rFonts w:ascii="Times New Roman" w:hAnsi="Times New Roman" w:cs="Times New Roman"/>
              </w:rPr>
              <w:t>i</w:t>
            </w:r>
            <w:r w:rsidR="00E628E7" w:rsidRPr="008737D9">
              <w:rPr>
                <w:rFonts w:ascii="Times New Roman" w:hAnsi="Times New Roman" w:cs="Times New Roman"/>
              </w:rPr>
              <w:t xml:space="preserve"> risinājum</w:t>
            </w:r>
            <w:r w:rsidR="00D77A39">
              <w:rPr>
                <w:rFonts w:ascii="Times New Roman" w:hAnsi="Times New Roman" w:cs="Times New Roman"/>
              </w:rPr>
              <w:t>i</w:t>
            </w:r>
            <w:r w:rsidR="00E628E7" w:rsidRPr="008737D9">
              <w:rPr>
                <w:rFonts w:ascii="Times New Roman" w:hAnsi="Times New Roman" w:cs="Times New Roman"/>
              </w:rPr>
              <w:t>,</w:t>
            </w:r>
            <w:r w:rsidRPr="008737D9">
              <w:rPr>
                <w:rFonts w:ascii="Times New Roman" w:hAnsi="Times New Roman" w:cs="Times New Roman"/>
              </w:rPr>
              <w:t xml:space="preserve"> lai īstenotu sekmīgu izglītības programmu īstenošanu, iesaistās sadarbībā ar citām iestādēm.</w:t>
            </w:r>
          </w:p>
        </w:tc>
        <w:tc>
          <w:tcPr>
            <w:tcW w:w="5103" w:type="dxa"/>
          </w:tcPr>
          <w:p w14:paraId="62C56131" w14:textId="77777777" w:rsidR="00365478" w:rsidRPr="008737D9" w:rsidRDefault="00365478" w:rsidP="00241667">
            <w:pPr>
              <w:pBdr>
                <w:top w:val="nil"/>
                <w:left w:val="nil"/>
                <w:bottom w:val="nil"/>
                <w:right w:val="nil"/>
                <w:between w:val="nil"/>
              </w:pBdr>
              <w:spacing w:after="0"/>
              <w:jc w:val="both"/>
              <w:rPr>
                <w:rFonts w:ascii="Times New Roman" w:eastAsia="Times New Roman" w:hAnsi="Times New Roman" w:cs="Times New Roman"/>
              </w:rPr>
            </w:pPr>
          </w:p>
        </w:tc>
      </w:tr>
      <w:tr w:rsidR="00365478" w:rsidRPr="008737D9" w14:paraId="630D0402" w14:textId="77777777" w:rsidTr="00A974E8">
        <w:tc>
          <w:tcPr>
            <w:tcW w:w="5245" w:type="dxa"/>
          </w:tcPr>
          <w:p w14:paraId="162EF18E" w14:textId="50985DCB" w:rsidR="00365478" w:rsidRPr="008737D9" w:rsidRDefault="00365478" w:rsidP="00241667">
            <w:pPr>
              <w:pBdr>
                <w:top w:val="nil"/>
                <w:left w:val="nil"/>
                <w:bottom w:val="nil"/>
                <w:right w:val="nil"/>
                <w:between w:val="nil"/>
              </w:pBdr>
              <w:spacing w:after="0"/>
              <w:jc w:val="both"/>
              <w:rPr>
                <w:rFonts w:ascii="Times New Roman" w:eastAsia="Times New Roman" w:hAnsi="Times New Roman" w:cs="Times New Roman"/>
              </w:rPr>
            </w:pPr>
            <w:r w:rsidRPr="008737D9">
              <w:rPr>
                <w:rFonts w:ascii="Times New Roman" w:hAnsi="Times New Roman" w:cs="Times New Roman"/>
              </w:rPr>
              <w:t>Vadītājs nodrošina regulāru vecāku iesaisti izglītības iestādes darbībā, veido atbalsta sistēmu vecāku iniciatīvām, nodrošina proaktīvu vecāku un citu iesaistīto pušu interešu līdzsvarošanu</w:t>
            </w:r>
            <w:r w:rsidR="00F71867">
              <w:rPr>
                <w:rFonts w:ascii="Times New Roman" w:hAnsi="Times New Roman" w:cs="Times New Roman"/>
              </w:rPr>
              <w:t xml:space="preserve"> un savstarpēju komunikāciju teicamā līmenī</w:t>
            </w:r>
            <w:r w:rsidRPr="008737D9">
              <w:rPr>
                <w:rFonts w:ascii="Times New Roman" w:hAnsi="Times New Roman" w:cs="Times New Roman"/>
              </w:rPr>
              <w:t>.</w:t>
            </w:r>
          </w:p>
        </w:tc>
        <w:tc>
          <w:tcPr>
            <w:tcW w:w="5103" w:type="dxa"/>
          </w:tcPr>
          <w:p w14:paraId="21F58571" w14:textId="5FFBDB65" w:rsidR="00365478" w:rsidRPr="008737D9" w:rsidRDefault="00365478" w:rsidP="00241667">
            <w:pPr>
              <w:pBdr>
                <w:top w:val="nil"/>
                <w:left w:val="nil"/>
                <w:bottom w:val="nil"/>
                <w:right w:val="nil"/>
                <w:between w:val="nil"/>
              </w:pBdr>
              <w:spacing w:after="0"/>
              <w:jc w:val="both"/>
              <w:rPr>
                <w:rFonts w:ascii="Times New Roman" w:eastAsia="Times New Roman" w:hAnsi="Times New Roman" w:cs="Times New Roman"/>
              </w:rPr>
            </w:pPr>
            <w:r w:rsidRPr="008737D9">
              <w:rPr>
                <w:rFonts w:ascii="Times New Roman" w:eastAsia="Times New Roman" w:hAnsi="Times New Roman" w:cs="Times New Roman"/>
              </w:rPr>
              <w:t>Lielāka uzmanība jāpievērš savlaicīgai un korektai vecāku informēšanas formai</w:t>
            </w:r>
            <w:r w:rsidR="00E628E7" w:rsidRPr="008737D9">
              <w:rPr>
                <w:rFonts w:ascii="Times New Roman" w:eastAsia="Times New Roman" w:hAnsi="Times New Roman" w:cs="Times New Roman"/>
              </w:rPr>
              <w:t>.</w:t>
            </w:r>
          </w:p>
        </w:tc>
      </w:tr>
      <w:tr w:rsidR="00365478" w:rsidRPr="008737D9" w14:paraId="458961D8" w14:textId="77777777" w:rsidTr="00A974E8">
        <w:tc>
          <w:tcPr>
            <w:tcW w:w="5245" w:type="dxa"/>
          </w:tcPr>
          <w:p w14:paraId="055FB744" w14:textId="1C69F71E" w:rsidR="00365478" w:rsidRPr="008737D9" w:rsidRDefault="00365478" w:rsidP="00241667">
            <w:pPr>
              <w:pBdr>
                <w:top w:val="nil"/>
                <w:left w:val="nil"/>
                <w:bottom w:val="nil"/>
                <w:right w:val="nil"/>
                <w:between w:val="nil"/>
              </w:pBdr>
              <w:spacing w:after="0"/>
              <w:jc w:val="both"/>
              <w:rPr>
                <w:rFonts w:ascii="Times New Roman" w:eastAsia="Times New Roman" w:hAnsi="Times New Roman" w:cs="Times New Roman"/>
              </w:rPr>
            </w:pPr>
            <w:r w:rsidRPr="008737D9">
              <w:rPr>
                <w:rFonts w:ascii="Times New Roman" w:hAnsi="Times New Roman" w:cs="Times New Roman"/>
              </w:rPr>
              <w:t>Vadītājs rada priekšnosacījumus un iniciē efektīvu skolas padomes darbību, iesaista to iestādes prioritāšu sasniegšanā, plāno vadības komandas atbalstu.</w:t>
            </w:r>
          </w:p>
        </w:tc>
        <w:tc>
          <w:tcPr>
            <w:tcW w:w="5103" w:type="dxa"/>
          </w:tcPr>
          <w:p w14:paraId="44066CD1" w14:textId="0034024A" w:rsidR="00365478" w:rsidRPr="008737D9" w:rsidRDefault="00365478" w:rsidP="00241667">
            <w:pPr>
              <w:pBdr>
                <w:top w:val="nil"/>
                <w:left w:val="nil"/>
                <w:bottom w:val="nil"/>
                <w:right w:val="nil"/>
                <w:between w:val="nil"/>
              </w:pBdr>
              <w:spacing w:after="0"/>
              <w:jc w:val="both"/>
              <w:rPr>
                <w:rFonts w:ascii="Times New Roman" w:eastAsia="Times New Roman" w:hAnsi="Times New Roman" w:cs="Times New Roman"/>
              </w:rPr>
            </w:pPr>
            <w:r w:rsidRPr="008737D9">
              <w:rPr>
                <w:rFonts w:ascii="Times New Roman" w:eastAsia="Times New Roman" w:hAnsi="Times New Roman" w:cs="Times New Roman"/>
              </w:rPr>
              <w:t>Jānodrošina Skolas padomes lielāka iesaiste informācijas apritē, organizējot īsas un precīzas informācijas nodošanu visiem vecākiem un daļu atbildības deleģējot Skolas padomē iesaistītajiem vecākiem</w:t>
            </w:r>
            <w:r w:rsidR="00AA0712">
              <w:rPr>
                <w:rFonts w:ascii="Times New Roman" w:eastAsia="Times New Roman" w:hAnsi="Times New Roman" w:cs="Times New Roman"/>
              </w:rPr>
              <w:t xml:space="preserve">, kā arī pēc nepieciešamības organizējot </w:t>
            </w:r>
            <w:r w:rsidR="00AA0712">
              <w:rPr>
                <w:rFonts w:ascii="Times New Roman" w:eastAsia="Times New Roman" w:hAnsi="Times New Roman" w:cs="Times New Roman"/>
              </w:rPr>
              <w:lastRenderedPageBreak/>
              <w:t>vecāku aptaujas, piemēram, par ēdināšanu, apmierinātību ar mācību procesu, informētību par darba organizāciju un izglītības iestādes prioritātēm, attīstības virzieniem.</w:t>
            </w:r>
          </w:p>
        </w:tc>
      </w:tr>
    </w:tbl>
    <w:p w14:paraId="427B8618" w14:textId="77777777" w:rsidR="00007584" w:rsidRPr="008737D9" w:rsidRDefault="00007584" w:rsidP="00007584">
      <w:pPr>
        <w:spacing w:after="0" w:line="240" w:lineRule="auto"/>
        <w:jc w:val="both"/>
        <w:rPr>
          <w:rFonts w:ascii="Times New Roman" w:eastAsia="Times New Roman" w:hAnsi="Times New Roman" w:cs="Times New Roman"/>
        </w:rPr>
      </w:pPr>
    </w:p>
    <w:p w14:paraId="72E803DF" w14:textId="5DB23E1A" w:rsidR="00497BB0" w:rsidRPr="008737D9" w:rsidRDefault="00291DDA" w:rsidP="00497BB0">
      <w:pPr>
        <w:spacing w:after="0" w:line="240" w:lineRule="auto"/>
        <w:ind w:left="-709"/>
        <w:jc w:val="both"/>
        <w:rPr>
          <w:rFonts w:ascii="Times New Roman" w:eastAsia="Times New Roman" w:hAnsi="Times New Roman" w:cs="Times New Roman"/>
          <w:bCs/>
        </w:rPr>
      </w:pPr>
      <w:r w:rsidRPr="008737D9">
        <w:rPr>
          <w:rFonts w:ascii="Times New Roman" w:eastAsia="Times New Roman" w:hAnsi="Times New Roman" w:cs="Times New Roman"/>
          <w:b/>
        </w:rPr>
        <w:t>Secinājumi:</w:t>
      </w:r>
      <w:r w:rsidR="002F37A8" w:rsidRPr="008737D9">
        <w:rPr>
          <w:rFonts w:ascii="Times New Roman" w:eastAsia="Times New Roman" w:hAnsi="Times New Roman" w:cs="Times New Roman"/>
          <w:bCs/>
        </w:rPr>
        <w:t xml:space="preserve"> Jautājumā par sadarbību ar pašvaldības institūcijām 97% ir pozitīvas atbildes, kopumā ikdienas un ārpusstundu darbā redzams, ka sadarbība notiek gan ar Digitālo centru, gan VIZIUM, gan bibliotēkām un muzejiem, gan ar </w:t>
      </w:r>
      <w:r w:rsidR="002F37A8" w:rsidRPr="00854FD7">
        <w:rPr>
          <w:rFonts w:ascii="Times New Roman" w:eastAsia="Times New Roman" w:hAnsi="Times New Roman" w:cs="Times New Roman"/>
          <w:bCs/>
        </w:rPr>
        <w:t>citām Izglītības iestādē</w:t>
      </w:r>
      <w:r w:rsidR="0067505B" w:rsidRPr="00854FD7">
        <w:rPr>
          <w:rFonts w:ascii="Times New Roman" w:eastAsia="Times New Roman" w:hAnsi="Times New Roman" w:cs="Times New Roman"/>
          <w:bCs/>
        </w:rPr>
        <w:t>m</w:t>
      </w:r>
      <w:r w:rsidR="002F37A8" w:rsidRPr="00854FD7">
        <w:rPr>
          <w:rFonts w:ascii="Times New Roman" w:eastAsia="Times New Roman" w:hAnsi="Times New Roman" w:cs="Times New Roman"/>
          <w:bCs/>
        </w:rPr>
        <w:t xml:space="preserve">, tai skaitā sadarbība notiek arī projekta </w:t>
      </w:r>
      <w:r w:rsidR="002F37A8" w:rsidRPr="00854FD7">
        <w:rPr>
          <w:rFonts w:ascii="Times New Roman" w:eastAsia="Times New Roman" w:hAnsi="Times New Roman" w:cs="Times New Roman"/>
          <w:bCs/>
          <w:i/>
        </w:rPr>
        <w:t>Latvijas skolas soma</w:t>
      </w:r>
      <w:r w:rsidR="002F37A8" w:rsidRPr="00854FD7">
        <w:rPr>
          <w:rFonts w:ascii="Times New Roman" w:eastAsia="Times New Roman" w:hAnsi="Times New Roman" w:cs="Times New Roman"/>
          <w:bCs/>
        </w:rPr>
        <w:t xml:space="preserve"> ietvaros. Jaunu lietu vai inovāciju ieviešanu 93% respondenti vērtē kā ļoti pārdomāt</w:t>
      </w:r>
      <w:r w:rsidR="0067505B" w:rsidRPr="00854FD7">
        <w:rPr>
          <w:rFonts w:ascii="Times New Roman" w:eastAsia="Times New Roman" w:hAnsi="Times New Roman" w:cs="Times New Roman"/>
          <w:bCs/>
        </w:rPr>
        <w:t>u</w:t>
      </w:r>
      <w:r w:rsidR="002F37A8" w:rsidRPr="00854FD7">
        <w:rPr>
          <w:rFonts w:ascii="Times New Roman" w:eastAsia="Times New Roman" w:hAnsi="Times New Roman" w:cs="Times New Roman"/>
          <w:bCs/>
        </w:rPr>
        <w:t xml:space="preserve"> un drīzāk pārdomāt</w:t>
      </w:r>
      <w:r w:rsidR="0067505B" w:rsidRPr="00854FD7">
        <w:rPr>
          <w:rFonts w:ascii="Times New Roman" w:eastAsia="Times New Roman" w:hAnsi="Times New Roman" w:cs="Times New Roman"/>
          <w:bCs/>
        </w:rPr>
        <w:t>u</w:t>
      </w:r>
      <w:r w:rsidR="002F37A8" w:rsidRPr="00854FD7">
        <w:rPr>
          <w:rFonts w:ascii="Times New Roman" w:eastAsia="Times New Roman" w:hAnsi="Times New Roman" w:cs="Times New Roman"/>
          <w:bCs/>
        </w:rPr>
        <w:t xml:space="preserve">. Arī jautājumā par pārmaiņu skaidrošanu, ieviešanas nepieciešamību aptaujā iegūti 93% pozitīvi respondentu vērtējumi, kas rāda, ka </w:t>
      </w:r>
      <w:r w:rsidR="00497BB0" w:rsidRPr="00854FD7">
        <w:rPr>
          <w:rFonts w:ascii="Times New Roman" w:eastAsia="Times New Roman" w:hAnsi="Times New Roman" w:cs="Times New Roman"/>
          <w:bCs/>
        </w:rPr>
        <w:t>jaunumu ieviešana tiek skaidrota, pamatota un tiek veikts pamatīgs darbs gan pirms ieviešanas, gan tās laikā. 97% pozitīvu atbilžu ir arī jautājumā par skolotāju savstarpējo sadarbību. Viens respondents to uzskata par neaktīvu. Lai veicinātu skolotāju savstarpējo sadarbību, Izglītības iestādē tiek veidotas sadarbības grupas un iniciētas pedagogu savstarpējās stundu vērošanas un vēroto stundu analizēšana atbilstoši kritērijiem. Tāpat skolotāji savstarpēji dalās ar izstrādātajiem vai iegādātajiem materiāliem, tiek apmeklēti tālākizglītības kursi, kopīgi plānotas mācību stundas. Būtiski tas, ka 93% pozitīvas respondentu atbildes ir jautājumā par to, vai pedagogs skolā jūtas novērtēts kā profesionālis. Jautājumā par sniegto atbalstu un to</w:t>
      </w:r>
      <w:r w:rsidR="0067505B" w:rsidRPr="00854FD7">
        <w:rPr>
          <w:rFonts w:ascii="Times New Roman" w:eastAsia="Times New Roman" w:hAnsi="Times New Roman" w:cs="Times New Roman"/>
          <w:bCs/>
        </w:rPr>
        <w:t>,</w:t>
      </w:r>
      <w:r w:rsidR="00497BB0" w:rsidRPr="00854FD7">
        <w:rPr>
          <w:rFonts w:ascii="Times New Roman" w:eastAsia="Times New Roman" w:hAnsi="Times New Roman" w:cs="Times New Roman"/>
          <w:bCs/>
        </w:rPr>
        <w:t xml:space="preserve"> kādā veidā tiek novērtēti pedagogi, atbildēs tiek minēts, ka tā ir publiska vai personīga atzinība, naudas prēmijas vai piemaksas, pretimnākšana</w:t>
      </w:r>
      <w:r w:rsidR="0067505B" w:rsidRPr="00854FD7">
        <w:rPr>
          <w:rFonts w:ascii="Times New Roman" w:eastAsia="Times New Roman" w:hAnsi="Times New Roman" w:cs="Times New Roman"/>
          <w:bCs/>
        </w:rPr>
        <w:t>,</w:t>
      </w:r>
      <w:r w:rsidR="00497BB0" w:rsidRPr="00854FD7">
        <w:rPr>
          <w:rFonts w:ascii="Times New Roman" w:eastAsia="Times New Roman" w:hAnsi="Times New Roman" w:cs="Times New Roman"/>
          <w:bCs/>
        </w:rPr>
        <w:t xml:space="preserve"> nodrošinot eleastīgu darba laiku. </w:t>
      </w:r>
      <w:r w:rsidR="0067505B" w:rsidRPr="00854FD7">
        <w:rPr>
          <w:rFonts w:ascii="Times New Roman" w:eastAsia="Times New Roman" w:hAnsi="Times New Roman" w:cs="Times New Roman"/>
          <w:bCs/>
        </w:rPr>
        <w:t>Pedagogu vērtējumā</w:t>
      </w:r>
      <w:r w:rsidR="00497BB0" w:rsidRPr="00854FD7">
        <w:rPr>
          <w:rFonts w:ascii="Times New Roman" w:eastAsia="Times New Roman" w:hAnsi="Times New Roman" w:cs="Times New Roman"/>
          <w:bCs/>
        </w:rPr>
        <w:t xml:space="preserve"> Izglītības iestādes sadarbība ar skolēnu vecākiem tiek </w:t>
      </w:r>
      <w:r w:rsidR="0067505B" w:rsidRPr="00854FD7">
        <w:rPr>
          <w:rFonts w:ascii="Times New Roman" w:eastAsia="Times New Roman" w:hAnsi="Times New Roman" w:cs="Times New Roman"/>
          <w:bCs/>
        </w:rPr>
        <w:t>atzīta</w:t>
      </w:r>
      <w:r w:rsidR="00497BB0" w:rsidRPr="00854FD7">
        <w:rPr>
          <w:rFonts w:ascii="Times New Roman" w:eastAsia="Times New Roman" w:hAnsi="Times New Roman" w:cs="Times New Roman"/>
          <w:bCs/>
        </w:rPr>
        <w:t xml:space="preserve"> kā ļoti laba un laba.</w:t>
      </w:r>
      <w:r w:rsidR="00497BB0" w:rsidRPr="008737D9">
        <w:rPr>
          <w:rFonts w:ascii="Times New Roman" w:eastAsia="Times New Roman" w:hAnsi="Times New Roman" w:cs="Times New Roman"/>
          <w:bCs/>
        </w:rPr>
        <w:t xml:space="preserve"> </w:t>
      </w:r>
    </w:p>
    <w:p w14:paraId="637B7CA9" w14:textId="1A0549C8" w:rsidR="00291DDA" w:rsidRPr="008737D9" w:rsidRDefault="00291DDA" w:rsidP="00241667">
      <w:pPr>
        <w:spacing w:after="0" w:line="240" w:lineRule="auto"/>
        <w:ind w:left="-709"/>
        <w:jc w:val="both"/>
        <w:rPr>
          <w:rFonts w:ascii="Times New Roman" w:eastAsia="Times New Roman" w:hAnsi="Times New Roman" w:cs="Times New Roman"/>
          <w:b/>
        </w:rPr>
      </w:pPr>
      <w:r w:rsidRPr="008737D9">
        <w:rPr>
          <w:rFonts w:ascii="Times New Roman" w:eastAsia="Times New Roman" w:hAnsi="Times New Roman" w:cs="Times New Roman"/>
          <w:bCs/>
        </w:rPr>
        <w:br/>
      </w:r>
      <w:r w:rsidR="001E7EC5" w:rsidRPr="008737D9">
        <w:rPr>
          <w:rFonts w:ascii="Times New Roman" w:eastAsia="Times New Roman" w:hAnsi="Times New Roman" w:cs="Times New Roman"/>
          <w:b/>
        </w:rPr>
        <w:t xml:space="preserve">4. Informācija par lielākajiem </w:t>
      </w:r>
      <w:r w:rsidR="001D3918" w:rsidRPr="008737D9">
        <w:rPr>
          <w:rFonts w:ascii="Times New Roman" w:eastAsia="Times New Roman" w:hAnsi="Times New Roman" w:cs="Times New Roman"/>
          <w:b/>
        </w:rPr>
        <w:t xml:space="preserve">īstenotajiem projektiem </w:t>
      </w:r>
      <w:r w:rsidR="001D3918" w:rsidRPr="00854FD7">
        <w:rPr>
          <w:rFonts w:ascii="Times New Roman" w:eastAsia="Times New Roman" w:hAnsi="Times New Roman" w:cs="Times New Roman"/>
          <w:b/>
        </w:rPr>
        <w:t>2023./2024</w:t>
      </w:r>
      <w:r w:rsidR="001E7EC5" w:rsidRPr="00854FD7">
        <w:rPr>
          <w:rFonts w:ascii="Times New Roman" w:eastAsia="Times New Roman" w:hAnsi="Times New Roman" w:cs="Times New Roman"/>
          <w:b/>
        </w:rPr>
        <w:t>. mācību gadā</w:t>
      </w:r>
    </w:p>
    <w:p w14:paraId="5CFD5190" w14:textId="43766A31" w:rsidR="00C61602" w:rsidRPr="008737D9" w:rsidRDefault="00C61602" w:rsidP="00241667">
      <w:pPr>
        <w:pStyle w:val="Sarakstarindkopa"/>
        <w:numPr>
          <w:ilvl w:val="1"/>
          <w:numId w:val="25"/>
        </w:numPr>
        <w:spacing w:after="0" w:line="240" w:lineRule="auto"/>
        <w:ind w:left="-142"/>
        <w:jc w:val="both"/>
        <w:rPr>
          <w:rFonts w:ascii="Times New Roman" w:hAnsi="Times New Roman" w:cs="Times New Roman"/>
        </w:rPr>
      </w:pPr>
      <w:r w:rsidRPr="008737D9">
        <w:rPr>
          <w:rFonts w:ascii="Times New Roman" w:hAnsi="Times New Roman" w:cs="Times New Roman"/>
        </w:rPr>
        <w:t>Erasmus+ programmas</w:t>
      </w:r>
      <w:r w:rsidRPr="008737D9">
        <w:rPr>
          <w:rFonts w:ascii="Times New Roman" w:hAnsi="Times New Roman" w:cs="Times New Roman"/>
          <w:iCs/>
        </w:rPr>
        <w:t xml:space="preserve"> Pamatdarbības Nr.2 (KA 2) </w:t>
      </w:r>
      <w:r w:rsidRPr="008737D9">
        <w:rPr>
          <w:rFonts w:ascii="Times New Roman" w:hAnsi="Times New Roman" w:cs="Times New Roman"/>
        </w:rPr>
        <w:t xml:space="preserve">“New life experiences”. Projekta ideja tika izstrādāta, ņemot vērā visās partnerskolās noteiktās vajadzības - palīdzēt skolēniem iepazīt savas kultūras un Eiropas kultūras mantojumu, vienlaikus veicinot un attīstot radošumu, izmantojot stāstus. Stāsti atspoguļo holistisku pieeju mācīšanai un mācībām, kas ļauj bērniem attīstīt viņu radošās spējas, pilnveidot komunikācijas prasmes un kritisko domāšanu. Rezultāts: nodrošināta izglītojamo dalība logo konkursā (iegūta 1. vieta, mūsu izglītības iestādes iesniegtais logo tiek izmantots par projekta logo); izveidots video par skolu un Ventspili, izveidota izglītības iestādes prezentācija, izstrādāti materiāli, kas izmantojami mācību procesā. </w:t>
      </w:r>
      <w:r w:rsidRPr="008737D9">
        <w:rPr>
          <w:rFonts w:ascii="Times New Roman" w:hAnsi="Times New Roman" w:cs="Times New Roman"/>
          <w:iCs/>
        </w:rPr>
        <w:t xml:space="preserve">2021./ 2022. mācību gadā izglītības iestāde projekta ietvaros piedalījās trīs mobilitātēs Turcijā, Itālijā un Grieķijā, bet 2022./2023. mācību gadā Ventspils Centra sākumskola uzņēma partnerus Ventspilī un piedalījās mobilitātē Bulgārijā, gūstot </w:t>
      </w:r>
      <w:r w:rsidRPr="00854FD7">
        <w:rPr>
          <w:rFonts w:ascii="Times New Roman" w:hAnsi="Times New Roman" w:cs="Times New Roman"/>
          <w:iCs/>
        </w:rPr>
        <w:t>pieredzi par iekļaujošo izglītību, metodēm tekstpratības veicināšanai un izklāstot savu pi</w:t>
      </w:r>
      <w:r w:rsidR="0067505B" w:rsidRPr="00854FD7">
        <w:rPr>
          <w:rFonts w:ascii="Times New Roman" w:hAnsi="Times New Roman" w:cs="Times New Roman"/>
          <w:iCs/>
        </w:rPr>
        <w:t>eredzi partnerskolu pedagogiem.</w:t>
      </w:r>
      <w:r w:rsidRPr="00854FD7">
        <w:rPr>
          <w:rFonts w:ascii="Times New Roman" w:hAnsi="Times New Roman" w:cs="Times New Roman"/>
          <w:iCs/>
        </w:rPr>
        <w:t xml:space="preserve"> Skolu apmaiņas partnerību projekta termiņš </w:t>
      </w:r>
      <w:r w:rsidR="0067505B" w:rsidRPr="00854FD7">
        <w:rPr>
          <w:rFonts w:ascii="Times New Roman" w:hAnsi="Times New Roman" w:cs="Times New Roman"/>
          <w:iCs/>
        </w:rPr>
        <w:t xml:space="preserve">tika </w:t>
      </w:r>
      <w:r w:rsidRPr="00854FD7">
        <w:rPr>
          <w:rFonts w:ascii="Times New Roman" w:hAnsi="Times New Roman" w:cs="Times New Roman"/>
          <w:iCs/>
        </w:rPr>
        <w:t>pagarināts par vienu gadu līdz 2023. gada 31.</w:t>
      </w:r>
      <w:r w:rsidRPr="008737D9">
        <w:rPr>
          <w:rFonts w:ascii="Times New Roman" w:hAnsi="Times New Roman" w:cs="Times New Roman"/>
          <w:iCs/>
        </w:rPr>
        <w:t xml:space="preserve"> augustam Covid – 19 pandēmijas ietekmes dēļ. </w:t>
      </w:r>
      <w:r w:rsidR="00E628E7" w:rsidRPr="008737D9">
        <w:rPr>
          <w:rFonts w:ascii="Times New Roman" w:hAnsi="Times New Roman" w:cs="Times New Roman"/>
          <w:iCs/>
        </w:rPr>
        <w:t>2023./2024.m.g sākumā iesniegti visi pārskati un atskaites par projektu.</w:t>
      </w:r>
    </w:p>
    <w:p w14:paraId="279C3DED" w14:textId="46475B52" w:rsidR="00DE0A0A" w:rsidRPr="008737D9" w:rsidRDefault="00DE0A0A" w:rsidP="00241667">
      <w:pPr>
        <w:pStyle w:val="Sarakstarindkopa"/>
        <w:numPr>
          <w:ilvl w:val="1"/>
          <w:numId w:val="25"/>
        </w:numPr>
        <w:spacing w:after="0" w:line="240" w:lineRule="auto"/>
        <w:ind w:left="-142"/>
        <w:jc w:val="both"/>
        <w:rPr>
          <w:rFonts w:ascii="Times New Roman" w:hAnsi="Times New Roman" w:cs="Times New Roman"/>
          <w:iCs/>
          <w:shd w:val="clear" w:color="auto" w:fill="FFFFFF"/>
        </w:rPr>
      </w:pPr>
      <w:r w:rsidRPr="008737D9">
        <w:rPr>
          <w:rFonts w:ascii="Times New Roman" w:hAnsi="Times New Roman" w:cs="Times New Roman"/>
          <w:bCs/>
          <w:iCs/>
        </w:rPr>
        <w:t xml:space="preserve"> 2003. gada februārī tika apstiprināts izglītības iestādes pieteikums Ventspils valstspilsētas domes kultūras projektu konkursam - Ventspils Centra sākumskola 20 gadu jubilejas koncerts “Ar sauli ceļā”. </w:t>
      </w:r>
      <w:r w:rsidRPr="008737D9">
        <w:rPr>
          <w:rFonts w:ascii="Times New Roman" w:hAnsi="Times New Roman" w:cs="Times New Roman"/>
          <w:b/>
          <w:iCs/>
        </w:rPr>
        <w:t xml:space="preserve">Projekta mērķi un uzdevumi bija </w:t>
      </w:r>
      <w:r w:rsidRPr="008737D9">
        <w:rPr>
          <w:rFonts w:ascii="Times New Roman" w:hAnsi="Times New Roman" w:cs="Times New Roman"/>
          <w:iCs/>
        </w:rPr>
        <w:t>uzsvērt un popularizēt mūzikas nozīmi harmoniskas personības attīstībā; veicināt daudzveidīgas mūzikas popularizēšanu sabiedrībā Ventspilī; akcentēt un popularizēt Ventspils Centra sākumskolas padziļinātās mūzikas apguves programmas nozīmi daudzu skolēnu karjeras izvēlē; izveidot kvalitatīvu koncertu ar skolas audzēkņu, skolotāju un pieaicināto viesu dalību; izkopt izglītojamo skatuvisko pieredzi.</w:t>
      </w:r>
    </w:p>
    <w:p w14:paraId="0656B6C5" w14:textId="77777777" w:rsidR="00DE0A0A" w:rsidRPr="008737D9" w:rsidRDefault="00DE0A0A" w:rsidP="00DE0A0A">
      <w:pPr>
        <w:spacing w:after="0" w:line="240" w:lineRule="auto"/>
        <w:jc w:val="both"/>
        <w:rPr>
          <w:rFonts w:ascii="Times New Roman" w:hAnsi="Times New Roman" w:cs="Times New Roman"/>
          <w:bCs/>
          <w:iCs/>
        </w:rPr>
      </w:pPr>
    </w:p>
    <w:p w14:paraId="6F056EBD" w14:textId="77777777" w:rsidR="00CD00FE" w:rsidRPr="008737D9" w:rsidRDefault="001E7EC5" w:rsidP="00551573">
      <w:pPr>
        <w:pStyle w:val="Sarakstarindkopa"/>
        <w:numPr>
          <w:ilvl w:val="0"/>
          <w:numId w:val="21"/>
        </w:numPr>
        <w:pBdr>
          <w:top w:val="nil"/>
          <w:left w:val="nil"/>
          <w:bottom w:val="nil"/>
          <w:right w:val="nil"/>
          <w:between w:val="nil"/>
        </w:pBdr>
        <w:spacing w:after="0" w:line="240" w:lineRule="auto"/>
        <w:ind w:left="-426"/>
        <w:jc w:val="both"/>
        <w:rPr>
          <w:rFonts w:ascii="Times New Roman" w:eastAsia="Times New Roman" w:hAnsi="Times New Roman" w:cs="Times New Roman"/>
          <w:b/>
          <w:color w:val="000000"/>
        </w:rPr>
      </w:pPr>
      <w:r w:rsidRPr="008737D9">
        <w:rPr>
          <w:rFonts w:ascii="Times New Roman" w:eastAsia="Times New Roman" w:hAnsi="Times New Roman" w:cs="Times New Roman"/>
          <w:b/>
          <w:color w:val="000000"/>
        </w:rPr>
        <w:t>Informācija par institūcijām, ar kurām noslēgti sadarbības līgumi</w:t>
      </w:r>
    </w:p>
    <w:p w14:paraId="49E134F5" w14:textId="0A40C8FB" w:rsidR="00C61602" w:rsidRPr="008737D9" w:rsidRDefault="00C61602" w:rsidP="00241667">
      <w:pPr>
        <w:pBdr>
          <w:top w:val="nil"/>
          <w:left w:val="nil"/>
          <w:bottom w:val="nil"/>
          <w:right w:val="nil"/>
          <w:between w:val="nil"/>
        </w:pBdr>
        <w:spacing w:after="0" w:line="240" w:lineRule="auto"/>
        <w:ind w:left="-284"/>
        <w:jc w:val="both"/>
        <w:rPr>
          <w:rFonts w:ascii="Times New Roman" w:eastAsia="Times New Roman" w:hAnsi="Times New Roman" w:cs="Times New Roman"/>
          <w:b/>
          <w:color w:val="000000"/>
        </w:rPr>
      </w:pPr>
      <w:r w:rsidRPr="008737D9">
        <w:rPr>
          <w:rFonts w:ascii="Times New Roman" w:hAnsi="Times New Roman" w:cs="Times New Roman"/>
        </w:rPr>
        <w:t>Kopš 2019. gada noslēgts sadarbības līgums ar profesionālās izglītības kompetences centru “Ventspils Mūzikas vidusskola” uz nenoteiktu laiku. Mērķis: nozares profesionālās izglītības procesa nodrošināšana, popularizēšana un attīstības veicināšana. Sadarbības līgums noslēgts, ņemot vērā Centra sākumskolas Pamatizglītības 1. posma izglītības programmas īstenošanas aspektus ar padziļinātu mūzikas apguvi. Sadarbības līgums paredz arī prakses vietu nodrošināšanu Mūzikas vidusskolas izglītojamajiem (</w:t>
      </w:r>
      <w:r w:rsidR="00D77A39">
        <w:rPr>
          <w:rFonts w:ascii="Times New Roman" w:hAnsi="Times New Roman" w:cs="Times New Roman"/>
        </w:rPr>
        <w:t>i</w:t>
      </w:r>
      <w:r w:rsidRPr="008737D9">
        <w:rPr>
          <w:rFonts w:ascii="Times New Roman" w:hAnsi="Times New Roman" w:cs="Times New Roman"/>
        </w:rPr>
        <w:t>zglītības programmu īstenošanai).</w:t>
      </w:r>
    </w:p>
    <w:p w14:paraId="3F3DA9A7" w14:textId="77777777" w:rsidR="00241667" w:rsidRPr="008737D9" w:rsidRDefault="00241667" w:rsidP="007711FF">
      <w:pPr>
        <w:pBdr>
          <w:top w:val="nil"/>
          <w:left w:val="nil"/>
          <w:bottom w:val="nil"/>
          <w:right w:val="nil"/>
          <w:between w:val="nil"/>
        </w:pBdr>
        <w:spacing w:after="0" w:line="240" w:lineRule="auto"/>
        <w:rPr>
          <w:rFonts w:ascii="Times New Roman" w:eastAsia="Times New Roman" w:hAnsi="Times New Roman" w:cs="Times New Roman"/>
        </w:rPr>
      </w:pPr>
    </w:p>
    <w:p w14:paraId="5A7FDBE9" w14:textId="6B629010" w:rsidR="00CD00FE" w:rsidRPr="008737D9" w:rsidRDefault="001E7EC5" w:rsidP="00551573">
      <w:pPr>
        <w:pStyle w:val="Sarakstarindkopa"/>
        <w:numPr>
          <w:ilvl w:val="0"/>
          <w:numId w:val="33"/>
        </w:numPr>
        <w:pBdr>
          <w:top w:val="nil"/>
          <w:left w:val="nil"/>
          <w:bottom w:val="nil"/>
          <w:right w:val="nil"/>
          <w:between w:val="nil"/>
        </w:pBdr>
        <w:spacing w:after="0" w:line="240" w:lineRule="auto"/>
        <w:ind w:left="-426"/>
        <w:rPr>
          <w:rFonts w:ascii="Times New Roman" w:eastAsia="Times New Roman" w:hAnsi="Times New Roman" w:cs="Times New Roman"/>
          <w:b/>
          <w:color w:val="000000"/>
        </w:rPr>
      </w:pPr>
      <w:r w:rsidRPr="008737D9">
        <w:rPr>
          <w:rFonts w:ascii="Times New Roman" w:eastAsia="Times New Roman" w:hAnsi="Times New Roman" w:cs="Times New Roman"/>
          <w:b/>
          <w:color w:val="000000"/>
        </w:rPr>
        <w:t>Audzināšanas darba prioritātes trim gadiem un to ieviešana</w:t>
      </w:r>
    </w:p>
    <w:p w14:paraId="6CE553B9" w14:textId="726AF80F" w:rsidR="00CD00FE" w:rsidRPr="008737D9" w:rsidRDefault="007711FF" w:rsidP="00854FD7">
      <w:pPr>
        <w:pBdr>
          <w:top w:val="nil"/>
          <w:left w:val="nil"/>
          <w:bottom w:val="nil"/>
          <w:right w:val="nil"/>
          <w:between w:val="nil"/>
        </w:pBdr>
        <w:spacing w:after="0" w:line="240" w:lineRule="auto"/>
        <w:ind w:left="-284"/>
        <w:rPr>
          <w:rFonts w:ascii="Times New Roman" w:eastAsia="Times New Roman" w:hAnsi="Times New Roman" w:cs="Times New Roman"/>
          <w:b/>
          <w:bCs/>
          <w:color w:val="FF0000"/>
        </w:rPr>
      </w:pPr>
      <w:r w:rsidRPr="008737D9">
        <w:rPr>
          <w:rFonts w:ascii="Times New Roman" w:eastAsia="Times New Roman" w:hAnsi="Times New Roman" w:cs="Times New Roman"/>
          <w:color w:val="000000"/>
        </w:rPr>
        <w:lastRenderedPageBreak/>
        <w:t>6.1.</w:t>
      </w:r>
      <w:r w:rsidR="001E7EC5" w:rsidRPr="008737D9">
        <w:rPr>
          <w:rFonts w:ascii="Times New Roman" w:eastAsia="Times New Roman" w:hAnsi="Times New Roman" w:cs="Times New Roman"/>
          <w:color w:val="000000"/>
        </w:rPr>
        <w:t xml:space="preserve"> Prioritātes (bērncentrētas, domājot par izglītojamā personību).</w:t>
      </w:r>
      <w:r w:rsidR="000C2EF4" w:rsidRPr="008737D9">
        <w:rPr>
          <w:rFonts w:ascii="Times New Roman" w:eastAsia="Times New Roman" w:hAnsi="Times New Roman" w:cs="Times New Roman"/>
          <w:color w:val="000000"/>
        </w:rPr>
        <w:t xml:space="preserve"> </w:t>
      </w:r>
    </w:p>
    <w:p w14:paraId="55F77AFB" w14:textId="51435A27" w:rsidR="000C2EF4" w:rsidRPr="008737D9" w:rsidRDefault="000C2EF4" w:rsidP="00551573">
      <w:pPr>
        <w:spacing w:after="0" w:line="240" w:lineRule="auto"/>
        <w:ind w:left="142"/>
        <w:jc w:val="both"/>
        <w:rPr>
          <w:rFonts w:ascii="Times New Roman" w:hAnsi="Times New Roman" w:cs="Times New Roman"/>
        </w:rPr>
      </w:pPr>
      <w:r w:rsidRPr="008737D9">
        <w:rPr>
          <w:rFonts w:ascii="Times New Roman" w:hAnsi="Times New Roman" w:cs="Times New Roman"/>
        </w:rPr>
        <w:t xml:space="preserve">2022./2023.m.g. Izglītojamā personiskās līderības, savas personības un valsts piederības </w:t>
      </w:r>
      <w:r w:rsidRPr="00854FD7">
        <w:rPr>
          <w:rFonts w:ascii="Times New Roman" w:hAnsi="Times New Roman" w:cs="Times New Roman"/>
        </w:rPr>
        <w:t>apzināšanās pilnvei</w:t>
      </w:r>
      <w:r w:rsidR="00854FD7" w:rsidRPr="00854FD7">
        <w:rPr>
          <w:rFonts w:ascii="Times New Roman" w:hAnsi="Times New Roman" w:cs="Times New Roman"/>
        </w:rPr>
        <w:t>de,</w:t>
      </w:r>
      <w:r w:rsidRPr="00854FD7">
        <w:rPr>
          <w:rFonts w:ascii="Times New Roman" w:hAnsi="Times New Roman" w:cs="Times New Roman"/>
        </w:rPr>
        <w:t xml:space="preserve"> </w:t>
      </w:r>
      <w:proofErr w:type="spellStart"/>
      <w:r w:rsidRPr="00854FD7">
        <w:rPr>
          <w:rFonts w:ascii="Times New Roman" w:hAnsi="Times New Roman" w:cs="Times New Roman"/>
        </w:rPr>
        <w:t>psihoemocionālās</w:t>
      </w:r>
      <w:proofErr w:type="spellEnd"/>
      <w:r w:rsidRPr="00854FD7">
        <w:rPr>
          <w:rFonts w:ascii="Times New Roman" w:hAnsi="Times New Roman" w:cs="Times New Roman"/>
        </w:rPr>
        <w:t xml:space="preserve"> labklājības uzlabošana skolā, caurviju prasmju pilnveidošana un pašvadītas mācīšanās veicināšana. Gatavošanās skolas 20 gadu jubilejai.</w:t>
      </w:r>
    </w:p>
    <w:p w14:paraId="1235C4D4" w14:textId="77777777" w:rsidR="000C2EF4" w:rsidRPr="008737D9" w:rsidRDefault="000C2EF4" w:rsidP="00551573">
      <w:pPr>
        <w:spacing w:after="0" w:line="240" w:lineRule="auto"/>
        <w:ind w:left="142"/>
        <w:jc w:val="both"/>
        <w:rPr>
          <w:rFonts w:ascii="Times New Roman" w:hAnsi="Times New Roman" w:cs="Times New Roman"/>
        </w:rPr>
      </w:pPr>
      <w:r w:rsidRPr="008737D9">
        <w:rPr>
          <w:rFonts w:ascii="Times New Roman" w:hAnsi="Times New Roman" w:cs="Times New Roman"/>
        </w:rPr>
        <w:t>2023./2024.m.g. Izglītojamo nacionālās un valstiskās identitātes veidošana un patriotisma nostiprināšana. Izglītojamo pašiniciatīvas, atbildības un lepnuma par skolu un pilsētu veicināšana. Izglītojamo iesaistīšana interešu izglītībā.</w:t>
      </w:r>
    </w:p>
    <w:p w14:paraId="5A765F39" w14:textId="6D6D9986" w:rsidR="00344E53" w:rsidRPr="008737D9" w:rsidRDefault="000C2EF4" w:rsidP="00551573">
      <w:pPr>
        <w:spacing w:after="0" w:line="240" w:lineRule="auto"/>
        <w:ind w:left="142"/>
        <w:jc w:val="both"/>
        <w:rPr>
          <w:rFonts w:ascii="Times New Roman" w:hAnsi="Times New Roman" w:cs="Times New Roman"/>
        </w:rPr>
      </w:pPr>
      <w:r w:rsidRPr="008737D9">
        <w:rPr>
          <w:rFonts w:ascii="Times New Roman" w:hAnsi="Times New Roman" w:cs="Times New Roman"/>
        </w:rPr>
        <w:t>2024./2025.m.g.</w:t>
      </w:r>
      <w:r w:rsidR="00344E53" w:rsidRPr="008737D9">
        <w:rPr>
          <w:rFonts w:ascii="Times New Roman" w:hAnsi="Times New Roman" w:cs="Times New Roman"/>
        </w:rPr>
        <w:t xml:space="preserve"> Nodrošināt jēgpilnus un mērķtiecīgi organizētus ārpusstundu pasākumus izglītojamo pilsoniskajā, patriotiskajā un valstiskajā audzināšanā. Skolas pozitīva tēla veidošana sabiedrībā. Sekmēt izglītojamo individuālo kompetenču pilnveidi, spēju un talantu attīstīšanu, pilsonisko līdzdalību skolas, pilsētas un valsts dzīvē. Skolēnu labizjūtas veicināšana izglītības iestādē.</w:t>
      </w:r>
    </w:p>
    <w:p w14:paraId="03FB2CEF" w14:textId="77777777" w:rsidR="000C2EF4" w:rsidRPr="008737D9" w:rsidRDefault="000C2EF4" w:rsidP="007711FF">
      <w:pPr>
        <w:pBdr>
          <w:top w:val="nil"/>
          <w:left w:val="nil"/>
          <w:bottom w:val="nil"/>
          <w:right w:val="nil"/>
          <w:between w:val="nil"/>
        </w:pBdr>
        <w:spacing w:after="0" w:line="240" w:lineRule="auto"/>
        <w:rPr>
          <w:rFonts w:ascii="Times New Roman" w:eastAsia="Times New Roman" w:hAnsi="Times New Roman" w:cs="Times New Roman"/>
          <w:color w:val="000000"/>
        </w:rPr>
      </w:pPr>
    </w:p>
    <w:p w14:paraId="34C9C955" w14:textId="0429CC7F" w:rsidR="00CD00FE" w:rsidRPr="008737D9" w:rsidRDefault="000C2EF4" w:rsidP="00551573">
      <w:pPr>
        <w:pStyle w:val="Sarakstarindkopa"/>
        <w:numPr>
          <w:ilvl w:val="1"/>
          <w:numId w:val="22"/>
        </w:numPr>
        <w:pBdr>
          <w:top w:val="nil"/>
          <w:left w:val="nil"/>
          <w:bottom w:val="nil"/>
          <w:right w:val="nil"/>
          <w:between w:val="nil"/>
        </w:pBdr>
        <w:spacing w:after="0" w:line="240" w:lineRule="auto"/>
        <w:ind w:left="0" w:hanging="284"/>
        <w:jc w:val="both"/>
        <w:rPr>
          <w:rFonts w:ascii="Times New Roman" w:eastAsia="Times New Roman" w:hAnsi="Times New Roman" w:cs="Times New Roman"/>
          <w:i/>
          <w:iCs/>
          <w:color w:val="000000"/>
        </w:rPr>
      </w:pPr>
      <w:r w:rsidRPr="00551573">
        <w:rPr>
          <w:rFonts w:ascii="Times New Roman" w:hAnsi="Times New Roman" w:cs="Times New Roman"/>
        </w:rPr>
        <w:t xml:space="preserve">Izvērtējot iepriekšējā mācību perioda trīs gadu audzināšanas prioritāšu ieviešanu, secināms, ka izglītības iestādē liela uzmanība tiek veltīta pilsoniskās piederības, nacionālās un valstiskās identitātes nostiprināšanai, organizējot dažādus pasākumus, iesaistoties dažādās valstspilsētas organizētajās aktivitātēs, kas veicinājis izglītojamo pašiniciatīvu, atbildību un lepnumu par skolu un vietu, kur viņi mācās un dzīvo. Tikusi izvērtēta forma un veidi skolēnu pašpārvaldes lomas palielināšanai un vecāku iesaistei izglītības iestādes darba plānošanā (jaunā trīs gadu posma attīstības plāna izstrāde) un dažādu aktivitāšu organizēšanā. </w:t>
      </w:r>
      <w:r w:rsidR="00D77A39" w:rsidRPr="00551573">
        <w:rPr>
          <w:rFonts w:ascii="Times New Roman" w:hAnsi="Times New Roman" w:cs="Times New Roman"/>
        </w:rPr>
        <w:t>Audzināšanas darbs tiek plānots ar mērķi</w:t>
      </w:r>
      <w:r w:rsidRPr="00551573">
        <w:rPr>
          <w:rFonts w:ascii="Times New Roman" w:hAnsi="Times New Roman" w:cs="Times New Roman"/>
        </w:rPr>
        <w:t xml:space="preserve"> organizēt un īstenot mērķtiecīgu, uz sadarbību vērstu (starp skolēniem, skolotājiem un vecākiem) audzināšanas darbu Ventspils Centra sākumskolā formālajā, neformālajā izglītībā un ārpusstundu pasākumos, lai nodrošinātu iespēju katram izglītojamajam kļūt par radošu, motivētu, patstāvīgu, vispusīgi attīstītu, savu spēju izzinošu, rīcībspējīgu un atbildīgu personību sabiedrībā. Izglītības iestāde savu darbību plāno tā, lai veicinātu izglītojamā izpratni par vērtībām un tikumiem, sekmējot to iedzīvināšanu, bagātinātu kultūrvēsturisko pieredzi, stiprinātu piederību un lojalitāti ģimenei, klasei, skolai, sabiedrībai, valstij.</w:t>
      </w:r>
      <w:r w:rsidRPr="008737D9">
        <w:rPr>
          <w:rFonts w:ascii="Times New Roman" w:hAnsi="Times New Roman" w:cs="Times New Roman"/>
        </w:rPr>
        <w:t xml:space="preserve"> 2023./2024.m.g. 2. semestrī uzsākta izglītības iestādes izstrādātās izaugsmes programmas “AUGT” realizācija. </w:t>
      </w:r>
      <w:r w:rsidR="00DE0A0A" w:rsidRPr="008737D9">
        <w:rPr>
          <w:rFonts w:ascii="Times New Roman" w:eastAsia="Times New Roman" w:hAnsi="Times New Roman" w:cs="Times New Roman"/>
          <w:color w:val="000000"/>
        </w:rPr>
        <w:t xml:space="preserve">Šī mācību gada </w:t>
      </w:r>
      <w:r w:rsidR="008737D9" w:rsidRPr="008737D9">
        <w:rPr>
          <w:rFonts w:ascii="Times New Roman" w:eastAsia="Times New Roman" w:hAnsi="Times New Roman" w:cs="Times New Roman"/>
          <w:color w:val="000000"/>
        </w:rPr>
        <w:t>1. semestrī</w:t>
      </w:r>
      <w:r w:rsidR="00DE0A0A" w:rsidRPr="008737D9">
        <w:rPr>
          <w:rFonts w:ascii="Times New Roman" w:eastAsia="Times New Roman" w:hAnsi="Times New Roman" w:cs="Times New Roman"/>
          <w:color w:val="000000"/>
        </w:rPr>
        <w:t xml:space="preserve"> iekļaujošas izglītības nodrošināšan</w:t>
      </w:r>
      <w:r w:rsidR="00380790">
        <w:rPr>
          <w:rFonts w:ascii="Times New Roman" w:eastAsia="Times New Roman" w:hAnsi="Times New Roman" w:cs="Times New Roman"/>
          <w:color w:val="000000"/>
        </w:rPr>
        <w:t>ai</w:t>
      </w:r>
      <w:r w:rsidR="00DE0A0A" w:rsidRPr="008737D9">
        <w:rPr>
          <w:rFonts w:ascii="Times New Roman" w:eastAsia="Times New Roman" w:hAnsi="Times New Roman" w:cs="Times New Roman"/>
          <w:color w:val="000000"/>
        </w:rPr>
        <w:t xml:space="preserve"> </w:t>
      </w:r>
      <w:r w:rsidR="00380790">
        <w:rPr>
          <w:rFonts w:ascii="Times New Roman" w:eastAsia="Times New Roman" w:hAnsi="Times New Roman" w:cs="Times New Roman"/>
          <w:color w:val="000000"/>
        </w:rPr>
        <w:t>tika realizēta</w:t>
      </w:r>
      <w:r w:rsidR="00DE0A0A" w:rsidRPr="008737D9">
        <w:rPr>
          <w:rFonts w:ascii="Times New Roman" w:eastAsia="Times New Roman" w:hAnsi="Times New Roman" w:cs="Times New Roman"/>
          <w:color w:val="000000"/>
        </w:rPr>
        <w:t xml:space="preserve"> </w:t>
      </w:r>
      <w:r w:rsidRPr="008737D9">
        <w:rPr>
          <w:rFonts w:ascii="Times New Roman" w:eastAsia="Times New Roman" w:hAnsi="Times New Roman" w:cs="Times New Roman"/>
          <w:color w:val="000000"/>
        </w:rPr>
        <w:t xml:space="preserve">EMU Skola programma, </w:t>
      </w:r>
      <w:r w:rsidRPr="008737D9">
        <w:rPr>
          <w:rFonts w:ascii="Times New Roman" w:hAnsi="Times New Roman" w:cs="Times New Roman"/>
        </w:rPr>
        <w:t>kas atbalstīja klases audzinātājus un atbalsta komandu audzināšanas darbā, kā arī skolas vadības komandu skolas atbalsta sistēmas kvalitātes un efektivitātes izvērtēšanā un resursu plānošanā. 2023./2024. mācību gada 2.semestrī izglītības iestāde</w:t>
      </w:r>
      <w:r w:rsidR="00E628E7" w:rsidRPr="008737D9">
        <w:rPr>
          <w:rFonts w:ascii="Times New Roman" w:hAnsi="Times New Roman" w:cs="Times New Roman"/>
        </w:rPr>
        <w:t xml:space="preserve"> </w:t>
      </w:r>
      <w:r w:rsidRPr="008737D9">
        <w:rPr>
          <w:rFonts w:ascii="Times New Roman" w:hAnsi="Times New Roman" w:cs="Times New Roman"/>
        </w:rPr>
        <w:t xml:space="preserve">pieteicās </w:t>
      </w:r>
      <w:r w:rsidRPr="008737D9">
        <w:rPr>
          <w:rStyle w:val="Izclums"/>
          <w:rFonts w:ascii="Times New Roman" w:hAnsi="Times New Roman" w:cs="Times New Roman"/>
          <w:color w:val="212529"/>
          <w:shd w:val="clear" w:color="auto" w:fill="FFFFFF"/>
        </w:rPr>
        <w:t>Profilakses un agrīnās intervences programma</w:t>
      </w:r>
      <w:r w:rsidR="00E628E7" w:rsidRPr="008737D9">
        <w:rPr>
          <w:rStyle w:val="Izclums"/>
          <w:rFonts w:ascii="Times New Roman" w:hAnsi="Times New Roman" w:cs="Times New Roman"/>
          <w:color w:val="212529"/>
          <w:shd w:val="clear" w:color="auto" w:fill="FFFFFF"/>
        </w:rPr>
        <w:t>i</w:t>
      </w:r>
      <w:r w:rsidRPr="008737D9">
        <w:rPr>
          <w:rStyle w:val="Izclums"/>
          <w:rFonts w:ascii="Times New Roman" w:hAnsi="Times New Roman" w:cs="Times New Roman"/>
          <w:color w:val="212529"/>
          <w:shd w:val="clear" w:color="auto" w:fill="FFFFFF"/>
        </w:rPr>
        <w:t xml:space="preserve"> KiVa. </w:t>
      </w:r>
      <w:r w:rsidRPr="008737D9">
        <w:rPr>
          <w:rStyle w:val="Izclums"/>
          <w:rFonts w:ascii="Times New Roman" w:hAnsi="Times New Roman" w:cs="Times New Roman"/>
          <w:i w:val="0"/>
          <w:iCs w:val="0"/>
          <w:color w:val="212529"/>
          <w:shd w:val="clear" w:color="auto" w:fill="FFFFFF"/>
        </w:rPr>
        <w:t xml:space="preserve">Iesaiste šajā programmā tika apstiprināta šī mācību gada pavasarī. </w:t>
      </w:r>
    </w:p>
    <w:p w14:paraId="3C3D95B9" w14:textId="77777777" w:rsidR="00CD00FE" w:rsidRPr="008737D9" w:rsidRDefault="00CD00FE">
      <w:pPr>
        <w:pBdr>
          <w:top w:val="nil"/>
          <w:left w:val="nil"/>
          <w:bottom w:val="nil"/>
          <w:right w:val="nil"/>
          <w:between w:val="nil"/>
        </w:pBdr>
        <w:spacing w:after="0" w:line="240" w:lineRule="auto"/>
        <w:ind w:left="426"/>
        <w:rPr>
          <w:rFonts w:ascii="Times New Roman" w:eastAsia="Times New Roman" w:hAnsi="Times New Roman" w:cs="Times New Roman"/>
          <w:color w:val="000000"/>
        </w:rPr>
      </w:pPr>
    </w:p>
    <w:p w14:paraId="21A5BDDD" w14:textId="77777777" w:rsidR="00CD00FE" w:rsidRPr="008737D9" w:rsidRDefault="001E7EC5" w:rsidP="00551573">
      <w:pPr>
        <w:pStyle w:val="Sarakstarindkopa"/>
        <w:numPr>
          <w:ilvl w:val="0"/>
          <w:numId w:val="23"/>
        </w:numPr>
        <w:pBdr>
          <w:top w:val="nil"/>
          <w:left w:val="nil"/>
          <w:bottom w:val="nil"/>
          <w:right w:val="nil"/>
          <w:between w:val="nil"/>
        </w:pBdr>
        <w:spacing w:after="0" w:line="240" w:lineRule="auto"/>
        <w:ind w:left="-142" w:hanging="284"/>
        <w:rPr>
          <w:rFonts w:ascii="Times New Roman" w:eastAsia="Times New Roman" w:hAnsi="Times New Roman" w:cs="Times New Roman"/>
          <w:b/>
          <w:color w:val="000000"/>
        </w:rPr>
      </w:pPr>
      <w:r w:rsidRPr="008737D9">
        <w:rPr>
          <w:rFonts w:ascii="Times New Roman" w:eastAsia="Times New Roman" w:hAnsi="Times New Roman" w:cs="Times New Roman"/>
          <w:b/>
          <w:color w:val="000000"/>
        </w:rPr>
        <w:t>Citi sasniegumi</w:t>
      </w:r>
    </w:p>
    <w:p w14:paraId="774F32D2" w14:textId="7F4C6155" w:rsidR="002A4352" w:rsidRPr="008737D9" w:rsidRDefault="007711FF" w:rsidP="00551573">
      <w:pPr>
        <w:pBdr>
          <w:top w:val="nil"/>
          <w:left w:val="nil"/>
          <w:bottom w:val="nil"/>
          <w:right w:val="nil"/>
          <w:between w:val="nil"/>
        </w:pBdr>
        <w:spacing w:after="0" w:line="240" w:lineRule="auto"/>
        <w:ind w:left="142" w:hanging="426"/>
        <w:jc w:val="both"/>
        <w:rPr>
          <w:rFonts w:ascii="Times New Roman" w:eastAsia="Times New Roman" w:hAnsi="Times New Roman" w:cs="Times New Roman"/>
        </w:rPr>
      </w:pPr>
      <w:r w:rsidRPr="008737D9">
        <w:rPr>
          <w:rFonts w:ascii="Times New Roman" w:eastAsia="Times New Roman" w:hAnsi="Times New Roman" w:cs="Times New Roman"/>
          <w:color w:val="000000"/>
        </w:rPr>
        <w:t>7.1.</w:t>
      </w:r>
      <w:r w:rsidR="001E7EC5" w:rsidRPr="008737D9">
        <w:rPr>
          <w:rFonts w:ascii="Times New Roman" w:eastAsia="Times New Roman" w:hAnsi="Times New Roman" w:cs="Times New Roman"/>
          <w:color w:val="000000"/>
        </w:rPr>
        <w:t xml:space="preserve"> </w:t>
      </w:r>
      <w:r w:rsidR="002A4352" w:rsidRPr="008737D9">
        <w:rPr>
          <w:rFonts w:ascii="Times New Roman" w:eastAsia="Times New Roman" w:hAnsi="Times New Roman" w:cs="Times New Roman"/>
        </w:rPr>
        <w:t>Visa mācību gada laikā</w:t>
      </w:r>
      <w:r w:rsidR="002A4352" w:rsidRPr="008737D9">
        <w:rPr>
          <w:rFonts w:ascii="Times New Roman" w:eastAsia="Times New Roman" w:hAnsi="Times New Roman" w:cs="Times New Roman"/>
          <w:b/>
          <w:bCs/>
        </w:rPr>
        <w:t xml:space="preserve"> </w:t>
      </w:r>
      <w:r w:rsidR="002A4352" w:rsidRPr="008737D9">
        <w:rPr>
          <w:rFonts w:ascii="Times New Roman" w:hAnsi="Times New Roman" w:cs="Times New Roman"/>
        </w:rPr>
        <w:t>izglītojamie ar augstiem rezultātiem valstī, novadā un pilsētā piedalās konkursos, olimpiādēs un skatēs, piemēram, nominācija “Pētniecībā” (Latvijā) komandai, kura piedalījās olimpiādē – konkursā “Uzdrīksties! Domā! Dari!” (4 skolnieki), II pakāpe Latviešu valodas un literatūras valsts olimpiādē Latvijā, 5 izglītojamie uzvarēja Latvijas Republikas proklamēšanas 105. gadadienai veltītajā radošo darbu konkursā un bija iespēja tikties ar Latvijas valsts prezidentu E. Rinkēviču Rīgas pilī, 7., 11., 15., 16. vieta Starptautiskajā matemātikas konkursā “Ķengurs 2024” Latvijā, I pakāpe Kurzemes novada vispārizglītojošo skolu (ar augstākiem sasniedzamajiem rezultātiem) komandu olimpiādē mūzikā (6 izglītojamie), A un I pakāpe Skatuves runas konkursā Kurzemes novadā, divas 1. vietas un atzinība Valsts angļu valodas olimpiādē pilsētā un novadā (savās klašu grupās), divas 2. un viena 3. vieta Valsts latviešu un literatūras olimpiādē pilsētas un novada 2.posmā (savās klašu grupās), 3. vieta Latvijas Nacionālās bibliotēkas konkursā “Skaļās lasīšana”Ventspils reģionā, dalība Kurzemes reģiona vizuālās mākslas olimpiādē (2 izglītojamie), divas 1. vietas Ventspils valstpilsētas dizaina un tehnoloģiju olimpiādē “Piespraude kā dizaina produkts”, divas 1. vietas un 3. vieta Ventspils valstpilsētas vizuālās mākslas olimpiādē savā klašu grupā, 2. un 3. vieta atklātajā</w:t>
      </w:r>
      <w:r w:rsidR="00DF6A26">
        <w:rPr>
          <w:rFonts w:ascii="Times New Roman" w:hAnsi="Times New Roman" w:cs="Times New Roman"/>
        </w:rPr>
        <w:t xml:space="preserve"> matemātikas </w:t>
      </w:r>
      <w:r w:rsidR="00DF6A26" w:rsidRPr="00854FD7">
        <w:rPr>
          <w:rFonts w:ascii="Times New Roman" w:hAnsi="Times New Roman" w:cs="Times New Roman"/>
        </w:rPr>
        <w:t>olimpiādē, 2. viet</w:t>
      </w:r>
      <w:r w:rsidR="002A4352" w:rsidRPr="00854FD7">
        <w:rPr>
          <w:rFonts w:ascii="Times New Roman" w:hAnsi="Times New Roman" w:cs="Times New Roman"/>
        </w:rPr>
        <w:t>a, 3. vieta un atzinība Ventspils valstpilsētas skolēnu matemātikas olimpiādē (savās klašu grupās), divas I pakāpes, piecas</w:t>
      </w:r>
      <w:r w:rsidR="002A4352" w:rsidRPr="008737D9">
        <w:rPr>
          <w:rFonts w:ascii="Times New Roman" w:hAnsi="Times New Roman" w:cs="Times New Roman"/>
        </w:rPr>
        <w:t xml:space="preserve"> II pakāpes, divas III pakāpes Skatuves runas konkursā pilsētā, 1. vieta 5.kl. grupā, 2. vieta 3. klašu grupā, 3. vieta 2. klašu grupā Ventspils vispārizglītojošo skolu konkursā tehnoloģijās “DigITiņš 2024” (3 izglītojamo kaomandas), nominācija “Mazais stāstnieks” stāstnieku konkursā “Teci, teci, valodiņa” (5 izglītojamie), </w:t>
      </w:r>
      <w:r w:rsidR="002A4352" w:rsidRPr="008737D9">
        <w:rPr>
          <w:rFonts w:ascii="Times New Roman" w:hAnsi="Times New Roman" w:cs="Times New Roman"/>
        </w:rPr>
        <w:lastRenderedPageBreak/>
        <w:t>galvenā balva pašvaldības SIA “Ventspils labiekārtošanas kombināta”</w:t>
      </w:r>
      <w:r w:rsidR="00DF6A26">
        <w:rPr>
          <w:rFonts w:ascii="Times New Roman" w:hAnsi="Times New Roman" w:cs="Times New Roman"/>
        </w:rPr>
        <w:t xml:space="preserve"> </w:t>
      </w:r>
      <w:r w:rsidR="002A4352" w:rsidRPr="008737D9">
        <w:rPr>
          <w:rFonts w:ascii="Times New Roman" w:hAnsi="Times New Roman" w:cs="Times New Roman"/>
        </w:rPr>
        <w:t>rīkotājā zīmējuma konkursā “Ūdens krāsās”</w:t>
      </w:r>
      <w:r w:rsidR="002A4352" w:rsidRPr="008737D9">
        <w:rPr>
          <w:rFonts w:ascii="Times New Roman" w:eastAsia="Times New Roman" w:hAnsi="Times New Roman" w:cs="Times New Roman"/>
        </w:rPr>
        <w:t>.</w:t>
      </w:r>
    </w:p>
    <w:p w14:paraId="345DAAC6" w14:textId="77777777" w:rsidR="002A4352" w:rsidRPr="008737D9" w:rsidRDefault="002A4352" w:rsidP="00551573">
      <w:pPr>
        <w:pBdr>
          <w:top w:val="nil"/>
          <w:left w:val="nil"/>
          <w:bottom w:val="nil"/>
          <w:right w:val="nil"/>
          <w:between w:val="nil"/>
        </w:pBdr>
        <w:spacing w:after="0" w:line="240" w:lineRule="auto"/>
        <w:ind w:left="142"/>
        <w:jc w:val="both"/>
        <w:rPr>
          <w:rFonts w:ascii="Times New Roman" w:eastAsia="Times New Roman" w:hAnsi="Times New Roman" w:cs="Times New Roman"/>
        </w:rPr>
      </w:pPr>
      <w:r w:rsidRPr="008737D9">
        <w:rPr>
          <w:rFonts w:ascii="Times New Roman" w:eastAsia="Times New Roman" w:hAnsi="Times New Roman" w:cs="Times New Roman"/>
        </w:rPr>
        <w:t>Augsti rezultāti tika sasniegti arī mūzikā :</w:t>
      </w:r>
    </w:p>
    <w:p w14:paraId="086D2F32" w14:textId="77777777" w:rsidR="002A4352" w:rsidRPr="008737D9" w:rsidRDefault="002A4352" w:rsidP="00551573">
      <w:pPr>
        <w:pBdr>
          <w:top w:val="nil"/>
          <w:left w:val="nil"/>
          <w:bottom w:val="nil"/>
          <w:right w:val="nil"/>
          <w:between w:val="nil"/>
        </w:pBdr>
        <w:spacing w:after="0" w:line="240" w:lineRule="auto"/>
        <w:ind w:left="142"/>
        <w:jc w:val="both"/>
        <w:rPr>
          <w:rFonts w:ascii="Times New Roman" w:eastAsia="Times New Roman" w:hAnsi="Times New Roman" w:cs="Times New Roman"/>
        </w:rPr>
      </w:pPr>
      <w:r w:rsidRPr="008737D9">
        <w:rPr>
          <w:rFonts w:ascii="Times New Roman" w:hAnsi="Times New Roman" w:cs="Times New Roman"/>
        </w:rPr>
        <w:t>I pakāpe Latvijas Jauno pianistu festivālā Rīgā – Klavieres populārajā mūzikā un džezā, 2. un divas 3. vietas Rīgas Starptautiskajā jauno pianistu konkursā, I pakāpe radošo kameransambļu konkursā Grobiņā (flautu ansamblis, blokflautu ansamblis “Stabulītes”), A pakāpe zvanu ansamblim “Saules zvani”, I pakāpes 4 ansambļiem (grupa “Jautrie draugi”, flautu ansamblis, blokflautu ansamblis “Stabulītes”, metāla pūšaminstrumentu ansamblis) Latvijas izglītības iestāžu vokāli instrumentālo ansambļu, instrumentālo kolektīvu un popgrupu festivālā-konkursā “No baroka līdz rokam” Kurzemē, A pakāpe  zēnu vokālajam ansamblim VISC Vokālajā mūzikas konkursā “Balsis 2024” gan pilsētā, gan Kurzemē, I pakāpe flautu ansamblim Solistu-instrumentālistu un instrumentālo ansambļu festivālā-konkursā “Ziemassvētki skan” Kurzemē, A pakāpe visiem četriem koriem Latvijas izglītības iestāžu koru konkursā, gatavojoties XIII Latvijas Skolu jaunatnes dziesmu un deju svētkiem pilsētā, trīs koriem Kurzemē.</w:t>
      </w:r>
    </w:p>
    <w:p w14:paraId="487A112E" w14:textId="3721B8A9" w:rsidR="00344E53" w:rsidRDefault="002A4352" w:rsidP="00551573">
      <w:pPr>
        <w:pBdr>
          <w:top w:val="nil"/>
          <w:left w:val="nil"/>
          <w:bottom w:val="nil"/>
          <w:right w:val="nil"/>
          <w:between w:val="nil"/>
        </w:pBdr>
        <w:spacing w:after="0" w:line="240" w:lineRule="auto"/>
        <w:ind w:left="142"/>
        <w:jc w:val="both"/>
        <w:rPr>
          <w:rFonts w:ascii="Times New Roman" w:eastAsia="Times New Roman" w:hAnsi="Times New Roman" w:cs="Times New Roman"/>
        </w:rPr>
      </w:pPr>
      <w:r w:rsidRPr="008737D9">
        <w:rPr>
          <w:rFonts w:ascii="Times New Roman" w:eastAsia="Times New Roman" w:hAnsi="Times New Roman" w:cs="Times New Roman"/>
        </w:rPr>
        <w:t>Kopumā visās olimpiādēs, konkursos, skat</w:t>
      </w:r>
      <w:r w:rsidR="008737D9" w:rsidRPr="008737D9">
        <w:rPr>
          <w:rFonts w:ascii="Times New Roman" w:eastAsia="Times New Roman" w:hAnsi="Times New Roman" w:cs="Times New Roman"/>
        </w:rPr>
        <w:t>ēs</w:t>
      </w:r>
      <w:r w:rsidRPr="008737D9">
        <w:rPr>
          <w:rFonts w:ascii="Times New Roman" w:eastAsia="Times New Roman" w:hAnsi="Times New Roman" w:cs="Times New Roman"/>
        </w:rPr>
        <w:t xml:space="preserve"> piedalījās </w:t>
      </w:r>
      <w:r w:rsidR="008737D9" w:rsidRPr="008737D9">
        <w:rPr>
          <w:rFonts w:ascii="Times New Roman" w:eastAsia="Times New Roman" w:hAnsi="Times New Roman" w:cs="Times New Roman"/>
        </w:rPr>
        <w:t>vairāk</w:t>
      </w:r>
      <w:r w:rsidRPr="008737D9">
        <w:rPr>
          <w:rFonts w:ascii="Times New Roman" w:eastAsia="Times New Roman" w:hAnsi="Times New Roman" w:cs="Times New Roman"/>
        </w:rPr>
        <w:t xml:space="preserve"> </w:t>
      </w:r>
      <w:r w:rsidR="008737D9" w:rsidRPr="008737D9">
        <w:rPr>
          <w:rFonts w:ascii="Times New Roman" w:eastAsia="Times New Roman" w:hAnsi="Times New Roman" w:cs="Times New Roman"/>
        </w:rPr>
        <w:t>nekā</w:t>
      </w:r>
      <w:r w:rsidRPr="008737D9">
        <w:rPr>
          <w:rFonts w:ascii="Times New Roman" w:eastAsia="Times New Roman" w:hAnsi="Times New Roman" w:cs="Times New Roman"/>
        </w:rPr>
        <w:t xml:space="preserve"> 200 izglītojam</w:t>
      </w:r>
      <w:r w:rsidR="008737D9" w:rsidRPr="008737D9">
        <w:rPr>
          <w:rFonts w:ascii="Times New Roman" w:eastAsia="Times New Roman" w:hAnsi="Times New Roman" w:cs="Times New Roman"/>
        </w:rPr>
        <w:t>ie</w:t>
      </w:r>
      <w:r w:rsidRPr="008737D9">
        <w:rPr>
          <w:rFonts w:ascii="Times New Roman" w:eastAsia="Times New Roman" w:hAnsi="Times New Roman" w:cs="Times New Roman"/>
        </w:rPr>
        <w:t>. Daudzi izglītojamie piedalījās vairākos pasākumos.</w:t>
      </w:r>
    </w:p>
    <w:p w14:paraId="23AC03B6" w14:textId="77777777" w:rsidR="00380790" w:rsidRPr="008737D9" w:rsidRDefault="00380790" w:rsidP="00380790">
      <w:pPr>
        <w:pBdr>
          <w:top w:val="nil"/>
          <w:left w:val="nil"/>
          <w:bottom w:val="nil"/>
          <w:right w:val="nil"/>
          <w:between w:val="nil"/>
        </w:pBdr>
        <w:spacing w:after="0" w:line="240" w:lineRule="auto"/>
        <w:jc w:val="both"/>
        <w:rPr>
          <w:rFonts w:ascii="Times New Roman" w:eastAsia="Times New Roman" w:hAnsi="Times New Roman" w:cs="Times New Roman"/>
        </w:rPr>
      </w:pPr>
    </w:p>
    <w:p w14:paraId="19042A66" w14:textId="77777777" w:rsidR="00F533EE" w:rsidRPr="008737D9" w:rsidRDefault="00F533EE" w:rsidP="00551573">
      <w:pPr>
        <w:spacing w:after="0" w:line="240" w:lineRule="auto"/>
        <w:ind w:left="-142"/>
        <w:jc w:val="both"/>
        <w:rPr>
          <w:rFonts w:ascii="Times New Roman" w:hAnsi="Times New Roman" w:cs="Times New Roman"/>
        </w:rPr>
      </w:pPr>
      <w:r w:rsidRPr="008737D9">
        <w:rPr>
          <w:rFonts w:ascii="Times New Roman" w:hAnsi="Times New Roman" w:cs="Times New Roman"/>
        </w:rPr>
        <w:t>7.2.Izglītības iestādes informācija par galvenajiem secinājumiem:</w:t>
      </w:r>
    </w:p>
    <w:p w14:paraId="4FDB55D5" w14:textId="350173A6" w:rsidR="00F533EE" w:rsidRPr="008737D9" w:rsidRDefault="00F533EE" w:rsidP="004C3442">
      <w:pPr>
        <w:pStyle w:val="Sarakstarindkopa"/>
        <w:spacing w:after="0" w:line="240" w:lineRule="auto"/>
        <w:ind w:left="709"/>
        <w:jc w:val="both"/>
        <w:rPr>
          <w:rFonts w:ascii="Times New Roman" w:hAnsi="Times New Roman" w:cs="Times New Roman"/>
        </w:rPr>
      </w:pPr>
      <w:r w:rsidRPr="008737D9">
        <w:rPr>
          <w:rFonts w:ascii="Times New Roman" w:hAnsi="Times New Roman" w:cs="Times New Roman"/>
        </w:rPr>
        <w:t>7.2.1. pēc izglītojamo snieguma izvērtējuma valsts pārbaudes darbos par 2023./2024. mācību gadu</w:t>
      </w:r>
      <w:r w:rsidR="000C2EF4" w:rsidRPr="008737D9">
        <w:rPr>
          <w:rFonts w:ascii="Times New Roman" w:hAnsi="Times New Roman" w:cs="Times New Roman"/>
        </w:rPr>
        <w:t xml:space="preserve"> – nav attiecināms</w:t>
      </w:r>
      <w:r w:rsidRPr="008737D9">
        <w:rPr>
          <w:rFonts w:ascii="Times New Roman" w:hAnsi="Times New Roman" w:cs="Times New Roman"/>
        </w:rPr>
        <w:t>;</w:t>
      </w:r>
    </w:p>
    <w:p w14:paraId="2C78B0DC" w14:textId="3F4F6986" w:rsidR="00F533EE" w:rsidRDefault="00F533EE" w:rsidP="004C3442">
      <w:pPr>
        <w:pStyle w:val="Sarakstarindkopa"/>
        <w:spacing w:after="0" w:line="240" w:lineRule="auto"/>
        <w:ind w:left="709"/>
        <w:jc w:val="both"/>
        <w:rPr>
          <w:rFonts w:ascii="Times New Roman" w:hAnsi="Times New Roman" w:cs="Times New Roman"/>
        </w:rPr>
      </w:pPr>
      <w:r w:rsidRPr="008737D9">
        <w:rPr>
          <w:rFonts w:ascii="Times New Roman" w:hAnsi="Times New Roman" w:cs="Times New Roman"/>
        </w:rPr>
        <w:t>7.2.2. par sasniegumiem valsts pārbaudes darbos pēdējo trīs gadu laikā</w:t>
      </w:r>
      <w:r w:rsidR="000C2EF4" w:rsidRPr="008737D9">
        <w:rPr>
          <w:rFonts w:ascii="Times New Roman" w:hAnsi="Times New Roman" w:cs="Times New Roman"/>
        </w:rPr>
        <w:t xml:space="preserve"> – nav attiecināms</w:t>
      </w:r>
      <w:r w:rsidRPr="008737D9">
        <w:rPr>
          <w:rFonts w:ascii="Times New Roman" w:hAnsi="Times New Roman" w:cs="Times New Roman"/>
        </w:rPr>
        <w:t>.</w:t>
      </w:r>
    </w:p>
    <w:p w14:paraId="26E411DF" w14:textId="77777777" w:rsidR="00380790" w:rsidRPr="008737D9" w:rsidRDefault="00380790" w:rsidP="004C3442">
      <w:pPr>
        <w:pStyle w:val="Sarakstarindkopa"/>
        <w:spacing w:after="0" w:line="240" w:lineRule="auto"/>
        <w:ind w:left="709"/>
        <w:jc w:val="both"/>
        <w:rPr>
          <w:rFonts w:ascii="Times New Roman" w:hAnsi="Times New Roman" w:cs="Times New Roman"/>
        </w:rPr>
      </w:pPr>
    </w:p>
    <w:p w14:paraId="2D25B1A7" w14:textId="794EF953" w:rsidR="00F533EE" w:rsidRPr="008737D9" w:rsidRDefault="00F533EE" w:rsidP="00551573">
      <w:pPr>
        <w:spacing w:after="0" w:line="240" w:lineRule="auto"/>
        <w:ind w:left="-142"/>
        <w:jc w:val="both"/>
        <w:rPr>
          <w:rFonts w:ascii="Times New Roman" w:hAnsi="Times New Roman" w:cs="Times New Roman"/>
        </w:rPr>
      </w:pPr>
      <w:r w:rsidRPr="008737D9">
        <w:rPr>
          <w:rFonts w:ascii="Times New Roman" w:hAnsi="Times New Roman" w:cs="Times New Roman"/>
        </w:rPr>
        <w:t>7.3. Izglītības iestādes galvenie secinājumi par izglītojamo sniegum</w:t>
      </w:r>
      <w:r w:rsidR="009931CB" w:rsidRPr="008737D9">
        <w:rPr>
          <w:rFonts w:ascii="Times New Roman" w:hAnsi="Times New Roman" w:cs="Times New Roman"/>
        </w:rPr>
        <w:t>iem</w:t>
      </w:r>
      <w:r w:rsidRPr="008737D9">
        <w:rPr>
          <w:rFonts w:ascii="Times New Roman" w:hAnsi="Times New Roman" w:cs="Times New Roman"/>
        </w:rPr>
        <w:t xml:space="preserve"> ikdienas mācībās.</w:t>
      </w:r>
      <w:r w:rsidR="000C2EF4" w:rsidRPr="008737D9">
        <w:rPr>
          <w:rFonts w:ascii="Times New Roman" w:hAnsi="Times New Roman" w:cs="Times New Roman"/>
        </w:rPr>
        <w:t xml:space="preserve"> </w:t>
      </w:r>
    </w:p>
    <w:p w14:paraId="52474843" w14:textId="77777777" w:rsidR="002B627C" w:rsidRPr="008737D9" w:rsidRDefault="002B627C" w:rsidP="002B627C">
      <w:pPr>
        <w:spacing w:after="0" w:line="240" w:lineRule="auto"/>
        <w:jc w:val="center"/>
        <w:rPr>
          <w:rFonts w:ascii="Times New Roman" w:eastAsia="Times New Roman" w:hAnsi="Times New Roman" w:cs="Times New Roman"/>
        </w:rPr>
      </w:pPr>
      <w:r w:rsidRPr="008737D9">
        <w:rPr>
          <w:rFonts w:ascii="Times New Roman" w:eastAsia="Times New Roman" w:hAnsi="Times New Roman" w:cs="Times New Roman"/>
          <w:color w:val="000000"/>
        </w:rPr>
        <w:t>2023./2024.m.g.izglītības iestādes prioritāte ir:</w:t>
      </w:r>
    </w:p>
    <w:p w14:paraId="13AC1805" w14:textId="77777777" w:rsidR="002B627C" w:rsidRPr="008737D9" w:rsidRDefault="002B627C" w:rsidP="002B627C">
      <w:pPr>
        <w:spacing w:after="0" w:line="240" w:lineRule="auto"/>
        <w:ind w:left="-2" w:hanging="2"/>
        <w:jc w:val="both"/>
        <w:rPr>
          <w:rFonts w:ascii="Times New Roman" w:eastAsia="Times New Roman" w:hAnsi="Times New Roman" w:cs="Times New Roman"/>
        </w:rPr>
      </w:pPr>
      <w:r w:rsidRPr="008737D9">
        <w:rPr>
          <w:rFonts w:ascii="Times New Roman" w:eastAsia="Times New Roman" w:hAnsi="Times New Roman" w:cs="Times New Roman"/>
          <w:b/>
          <w:bCs/>
          <w:color w:val="000000"/>
        </w:rPr>
        <w:t>Izglītojamo mācību sasniegumu vērtēšanas sistēmas pilnveide, lai vērtēšana veidotos par ikdienas atbalstu izglītojamā sniegumam:</w:t>
      </w:r>
    </w:p>
    <w:p w14:paraId="4C223DF3" w14:textId="77777777" w:rsidR="002B627C" w:rsidRPr="008737D9" w:rsidRDefault="002B627C" w:rsidP="002B627C">
      <w:pPr>
        <w:spacing w:after="0" w:line="240" w:lineRule="auto"/>
        <w:ind w:left="-2" w:hanging="2"/>
        <w:jc w:val="both"/>
        <w:rPr>
          <w:rFonts w:ascii="Times New Roman" w:eastAsia="Times New Roman" w:hAnsi="Times New Roman" w:cs="Times New Roman"/>
        </w:rPr>
      </w:pPr>
      <w:r w:rsidRPr="008737D9">
        <w:rPr>
          <w:rFonts w:ascii="Times New Roman" w:eastAsia="Times New Roman" w:hAnsi="Times New Roman" w:cs="Times New Roman"/>
          <w:b/>
          <w:bCs/>
          <w:color w:val="000000"/>
          <w:u w:val="single"/>
        </w:rPr>
        <w:t>Pedagogs:</w:t>
      </w:r>
    </w:p>
    <w:p w14:paraId="58AF6DB7" w14:textId="77777777" w:rsidR="002B627C" w:rsidRPr="008737D9" w:rsidRDefault="002B627C" w:rsidP="002B627C">
      <w:pPr>
        <w:numPr>
          <w:ilvl w:val="0"/>
          <w:numId w:val="27"/>
        </w:numPr>
        <w:spacing w:after="0" w:line="240" w:lineRule="auto"/>
        <w:jc w:val="both"/>
        <w:textAlignment w:val="baseline"/>
        <w:rPr>
          <w:rFonts w:ascii="Times New Roman" w:eastAsia="Times New Roman" w:hAnsi="Times New Roman" w:cs="Times New Roman"/>
          <w:color w:val="000000"/>
        </w:rPr>
      </w:pPr>
      <w:r w:rsidRPr="008737D9">
        <w:rPr>
          <w:rFonts w:ascii="Times New Roman" w:eastAsia="Times New Roman" w:hAnsi="Times New Roman" w:cs="Times New Roman"/>
          <w:color w:val="000000"/>
        </w:rPr>
        <w:t>pedagogs mācību stundā atlasa, izmanto, ievieš metodes un paņēmienus, mērķtiecīgi attīstot skolēnu spēju domāt par savu mācīšanos. </w:t>
      </w:r>
    </w:p>
    <w:p w14:paraId="5D10E889" w14:textId="77777777" w:rsidR="002B627C" w:rsidRPr="008737D9" w:rsidRDefault="002B627C" w:rsidP="002B627C">
      <w:pPr>
        <w:numPr>
          <w:ilvl w:val="0"/>
          <w:numId w:val="27"/>
        </w:numPr>
        <w:spacing w:after="0" w:line="240" w:lineRule="auto"/>
        <w:jc w:val="both"/>
        <w:textAlignment w:val="baseline"/>
        <w:rPr>
          <w:rFonts w:ascii="Times New Roman" w:eastAsia="Times New Roman" w:hAnsi="Times New Roman" w:cs="Times New Roman"/>
          <w:color w:val="000000"/>
        </w:rPr>
      </w:pPr>
      <w:r w:rsidRPr="008737D9">
        <w:rPr>
          <w:rFonts w:ascii="Times New Roman" w:eastAsia="Times New Roman" w:hAnsi="Times New Roman" w:cs="Times New Roman"/>
          <w:color w:val="000000"/>
        </w:rPr>
        <w:t>ir skaidra izpratne par izmaiņām vērtēšanā. Individuāla tikšanās ar direktora vietnieci. Stājas spēkā ar 01.09.2023;</w:t>
      </w:r>
    </w:p>
    <w:p w14:paraId="6CB5AE8D" w14:textId="77777777" w:rsidR="002B627C" w:rsidRPr="008737D9" w:rsidRDefault="002B627C" w:rsidP="002B627C">
      <w:pPr>
        <w:numPr>
          <w:ilvl w:val="0"/>
          <w:numId w:val="27"/>
        </w:numPr>
        <w:spacing w:after="0" w:line="240" w:lineRule="auto"/>
        <w:jc w:val="both"/>
        <w:textAlignment w:val="baseline"/>
        <w:rPr>
          <w:rFonts w:ascii="Times New Roman" w:eastAsia="Times New Roman" w:hAnsi="Times New Roman" w:cs="Times New Roman"/>
          <w:color w:val="000000"/>
        </w:rPr>
      </w:pPr>
      <w:r w:rsidRPr="008737D9">
        <w:rPr>
          <w:rFonts w:ascii="Times New Roman" w:eastAsia="Times New Roman" w:hAnsi="Times New Roman" w:cs="Times New Roman"/>
          <w:color w:val="000000"/>
        </w:rPr>
        <w:t>sadarbojas un dalās pieredzē ar kolēģiem, veido darba grupas jomās.</w:t>
      </w:r>
    </w:p>
    <w:p w14:paraId="10F64ED0" w14:textId="77777777" w:rsidR="002B627C" w:rsidRPr="008737D9" w:rsidRDefault="002B627C" w:rsidP="002B627C">
      <w:pPr>
        <w:spacing w:after="0" w:line="240" w:lineRule="auto"/>
        <w:jc w:val="both"/>
        <w:rPr>
          <w:rFonts w:ascii="Times New Roman" w:eastAsia="Times New Roman" w:hAnsi="Times New Roman" w:cs="Times New Roman"/>
        </w:rPr>
      </w:pPr>
      <w:r w:rsidRPr="008737D9">
        <w:rPr>
          <w:rFonts w:ascii="Times New Roman" w:eastAsia="Times New Roman" w:hAnsi="Times New Roman" w:cs="Times New Roman"/>
          <w:b/>
          <w:bCs/>
          <w:color w:val="000000"/>
          <w:u w:val="single"/>
        </w:rPr>
        <w:t>Direktora vietnieks:</w:t>
      </w:r>
    </w:p>
    <w:p w14:paraId="543A3124" w14:textId="77777777" w:rsidR="002B627C" w:rsidRPr="008737D9" w:rsidRDefault="002B627C" w:rsidP="002B627C">
      <w:pPr>
        <w:numPr>
          <w:ilvl w:val="0"/>
          <w:numId w:val="28"/>
        </w:numPr>
        <w:spacing w:after="0" w:line="240" w:lineRule="auto"/>
        <w:jc w:val="both"/>
        <w:textAlignment w:val="baseline"/>
        <w:rPr>
          <w:rFonts w:ascii="Times New Roman" w:eastAsia="Times New Roman" w:hAnsi="Times New Roman" w:cs="Times New Roman"/>
          <w:color w:val="000000"/>
        </w:rPr>
      </w:pPr>
      <w:r w:rsidRPr="008737D9">
        <w:rPr>
          <w:rFonts w:ascii="Times New Roman" w:eastAsia="Times New Roman" w:hAnsi="Times New Roman" w:cs="Times New Roman"/>
          <w:color w:val="000000"/>
        </w:rPr>
        <w:t>plāno pieredzes apmaiņu, iepazīstot citu skolu pieredzi vērtēšanā un daloties pieredzē;</w:t>
      </w:r>
    </w:p>
    <w:p w14:paraId="577C1907" w14:textId="77777777" w:rsidR="002B627C" w:rsidRPr="008737D9" w:rsidRDefault="002B627C" w:rsidP="002B627C">
      <w:pPr>
        <w:numPr>
          <w:ilvl w:val="0"/>
          <w:numId w:val="28"/>
        </w:numPr>
        <w:spacing w:after="0" w:line="240" w:lineRule="auto"/>
        <w:jc w:val="both"/>
        <w:textAlignment w:val="baseline"/>
        <w:rPr>
          <w:rFonts w:ascii="Times New Roman" w:eastAsia="Times New Roman" w:hAnsi="Times New Roman" w:cs="Times New Roman"/>
          <w:color w:val="000000"/>
        </w:rPr>
      </w:pPr>
      <w:r w:rsidRPr="008737D9">
        <w:rPr>
          <w:rFonts w:ascii="Times New Roman" w:eastAsia="Times New Roman" w:hAnsi="Times New Roman" w:cs="Times New Roman"/>
          <w:color w:val="000000"/>
        </w:rPr>
        <w:t>sadarboties un plānot vienotu vērtēšanu ar pilsētas sākumskolas jomu koordinatori un direktoru vietniekiem;</w:t>
      </w:r>
    </w:p>
    <w:p w14:paraId="4ED91169" w14:textId="7B0149E4" w:rsidR="002B627C" w:rsidRPr="00854FD7" w:rsidRDefault="002B627C" w:rsidP="002B627C">
      <w:pPr>
        <w:numPr>
          <w:ilvl w:val="0"/>
          <w:numId w:val="28"/>
        </w:numPr>
        <w:spacing w:after="0" w:line="240" w:lineRule="auto"/>
        <w:jc w:val="both"/>
        <w:textAlignment w:val="baseline"/>
        <w:rPr>
          <w:rFonts w:ascii="Times New Roman" w:eastAsia="Times New Roman" w:hAnsi="Times New Roman" w:cs="Times New Roman"/>
          <w:color w:val="000000"/>
        </w:rPr>
      </w:pPr>
      <w:r w:rsidRPr="008737D9">
        <w:rPr>
          <w:rFonts w:ascii="Times New Roman" w:eastAsia="Times New Roman" w:hAnsi="Times New Roman" w:cs="Times New Roman"/>
          <w:color w:val="000000"/>
        </w:rPr>
        <w:t>sekot līdzi ierakstiem e-klase</w:t>
      </w:r>
      <w:r w:rsidR="00DF6A26">
        <w:rPr>
          <w:rFonts w:ascii="Times New Roman" w:eastAsia="Times New Roman" w:hAnsi="Times New Roman" w:cs="Times New Roman"/>
          <w:color w:val="000000"/>
        </w:rPr>
        <w:t>s žurnālos</w:t>
      </w:r>
      <w:r w:rsidR="00DF6A26" w:rsidRPr="00854FD7">
        <w:rPr>
          <w:rFonts w:ascii="Times New Roman" w:eastAsia="Times New Roman" w:hAnsi="Times New Roman" w:cs="Times New Roman"/>
          <w:color w:val="000000"/>
        </w:rPr>
        <w:t>, pēc nepieciešamības</w:t>
      </w:r>
      <w:r w:rsidRPr="00854FD7">
        <w:rPr>
          <w:rFonts w:ascii="Times New Roman" w:eastAsia="Times New Roman" w:hAnsi="Times New Roman" w:cs="Times New Roman"/>
          <w:color w:val="000000"/>
        </w:rPr>
        <w:t xml:space="preserve"> veicot individuālas sarunas ar pedagogiem.</w:t>
      </w:r>
    </w:p>
    <w:p w14:paraId="787DCA40" w14:textId="7B7CA0AB" w:rsidR="002B627C" w:rsidRPr="00854FD7" w:rsidRDefault="002B627C" w:rsidP="002B627C">
      <w:pPr>
        <w:spacing w:after="0" w:line="240" w:lineRule="auto"/>
        <w:jc w:val="both"/>
        <w:textAlignment w:val="baseline"/>
        <w:rPr>
          <w:rFonts w:ascii="Times New Roman" w:eastAsia="Times New Roman" w:hAnsi="Times New Roman" w:cs="Times New Roman"/>
          <w:color w:val="000000"/>
        </w:rPr>
      </w:pPr>
      <w:r w:rsidRPr="00854FD7">
        <w:rPr>
          <w:rFonts w:ascii="Times New Roman" w:eastAsia="Times New Roman" w:hAnsi="Times New Roman" w:cs="Times New Roman"/>
          <w:color w:val="000000"/>
        </w:rPr>
        <w:t xml:space="preserve">    Veicot šādas vērtēšanas kārtības izmaiņas, esam secinājuši, ka izglītojamiem gada laikā ir novērojama nopietnāka attieksme pret mācībām, mācību procesu. Ar lielāku atbildību izglītojamie sagatavojas pārbaudes darbiem, iepriekš apmeklē konsultācijas, lai veiksmīgāk sagatavotos pārbaudes darbiem</w:t>
      </w:r>
      <w:r w:rsidR="00DF6A26" w:rsidRPr="00854FD7">
        <w:rPr>
          <w:rFonts w:ascii="Times New Roman" w:eastAsia="Times New Roman" w:hAnsi="Times New Roman" w:cs="Times New Roman"/>
          <w:color w:val="000000"/>
        </w:rPr>
        <w:t>,</w:t>
      </w:r>
      <w:r w:rsidRPr="00854FD7">
        <w:rPr>
          <w:rFonts w:ascii="Times New Roman" w:eastAsia="Times New Roman" w:hAnsi="Times New Roman" w:cs="Times New Roman"/>
          <w:color w:val="000000"/>
        </w:rPr>
        <w:t xml:space="preserve"> nevis lai labotu vērtējumus, kā tas tika novērots iepriekš. </w:t>
      </w:r>
    </w:p>
    <w:p w14:paraId="0CC4E2AD" w14:textId="084B9F64" w:rsidR="002B627C" w:rsidRPr="008737D9" w:rsidRDefault="002B627C" w:rsidP="002B627C">
      <w:pPr>
        <w:spacing w:after="0" w:line="240" w:lineRule="auto"/>
        <w:jc w:val="both"/>
        <w:rPr>
          <w:rFonts w:ascii="Times New Roman" w:eastAsia="Times New Roman" w:hAnsi="Times New Roman" w:cs="Times New Roman"/>
        </w:rPr>
      </w:pPr>
      <w:r w:rsidRPr="00854FD7">
        <w:rPr>
          <w:rFonts w:ascii="Times New Roman" w:eastAsia="Times New Roman" w:hAnsi="Times New Roman" w:cs="Times New Roman"/>
          <w:color w:val="000000"/>
        </w:rPr>
        <w:t xml:space="preserve">    Mācību gada beigās šogad pirmo reizi izglītojamiem tika piedāvāta iespēja k</w:t>
      </w:r>
      <w:r w:rsidR="00DF6A26" w:rsidRPr="00854FD7">
        <w:rPr>
          <w:rFonts w:ascii="Times New Roman" w:eastAsia="Times New Roman" w:hAnsi="Times New Roman" w:cs="Times New Roman"/>
          <w:color w:val="000000"/>
        </w:rPr>
        <w:t>ārtot komplekso pārbaudes darbu</w:t>
      </w:r>
      <w:r w:rsidRPr="00854FD7">
        <w:rPr>
          <w:rFonts w:ascii="Times New Roman" w:eastAsia="Times New Roman" w:hAnsi="Times New Roman" w:cs="Times New Roman"/>
          <w:color w:val="000000"/>
        </w:rPr>
        <w:t xml:space="preserve"> atbilstoši Izglītības iestādes izglītojamo mācību sasniegumu vērtēšanas kārtības 5.19</w:t>
      </w:r>
      <w:r w:rsidRPr="008737D9">
        <w:rPr>
          <w:rFonts w:ascii="Times New Roman" w:eastAsia="Times New Roman" w:hAnsi="Times New Roman" w:cs="Times New Roman"/>
          <w:color w:val="000000"/>
        </w:rPr>
        <w:t xml:space="preserve"> un 5.20 punktiem:</w:t>
      </w:r>
    </w:p>
    <w:p w14:paraId="7838D033" w14:textId="77777777" w:rsidR="002B627C" w:rsidRPr="008737D9" w:rsidRDefault="002B627C" w:rsidP="002B627C">
      <w:pPr>
        <w:pStyle w:val="Sarakstarindkopa"/>
        <w:numPr>
          <w:ilvl w:val="1"/>
          <w:numId w:val="29"/>
        </w:numPr>
        <w:spacing w:after="0" w:line="240" w:lineRule="auto"/>
        <w:ind w:left="851" w:hanging="567"/>
        <w:jc w:val="both"/>
        <w:rPr>
          <w:rFonts w:ascii="Times New Roman" w:eastAsia="Times New Roman" w:hAnsi="Times New Roman" w:cs="Times New Roman"/>
        </w:rPr>
      </w:pPr>
      <w:r w:rsidRPr="008737D9">
        <w:rPr>
          <w:rFonts w:ascii="Times New Roman" w:hAnsi="Times New Roman" w:cs="Times New Roman"/>
          <w:color w:val="000000" w:themeColor="text1"/>
        </w:rPr>
        <w:t xml:space="preserve">Mācību gada noslēgumā skolēns var uzlabot vērtējumu </w:t>
      </w:r>
      <w:r w:rsidRPr="008737D9">
        <w:rPr>
          <w:rFonts w:ascii="Times New Roman" w:hAnsi="Times New Roman" w:cs="Times New Roman"/>
          <w:b/>
          <w:color w:val="000000" w:themeColor="text1"/>
        </w:rPr>
        <w:t>vienas balles robežās</w:t>
      </w:r>
      <w:r w:rsidRPr="008737D9">
        <w:rPr>
          <w:rFonts w:ascii="Times New Roman" w:hAnsi="Times New Roman" w:cs="Times New Roman"/>
          <w:color w:val="000000" w:themeColor="text1"/>
        </w:rPr>
        <w:t xml:space="preserve">. Ja skolēns izteicis vēlēšanos uzlabot vērtējumu, skolotājs izstrādā un piedāvā skolēnam rakstīt komplekso pārbaudes darbu par gada nozīmīgākajiem SR. </w:t>
      </w:r>
    </w:p>
    <w:p w14:paraId="36982E10" w14:textId="77777777" w:rsidR="002B627C" w:rsidRPr="008737D9" w:rsidRDefault="002B627C" w:rsidP="002B627C">
      <w:pPr>
        <w:numPr>
          <w:ilvl w:val="1"/>
          <w:numId w:val="29"/>
        </w:numPr>
        <w:spacing w:after="0" w:line="240" w:lineRule="auto"/>
        <w:ind w:left="851" w:hanging="567"/>
        <w:jc w:val="both"/>
        <w:rPr>
          <w:rFonts w:ascii="Times New Roman" w:eastAsia="Times New Roman" w:hAnsi="Times New Roman" w:cs="Times New Roman"/>
        </w:rPr>
      </w:pPr>
      <w:r w:rsidRPr="008737D9">
        <w:rPr>
          <w:rFonts w:ascii="Times New Roman" w:hAnsi="Times New Roman" w:cs="Times New Roman"/>
          <w:color w:val="000000" w:themeColor="text1"/>
        </w:rPr>
        <w:t>Komplekso darbu veikšanu pedagogs plāno tā, lai vērtējumi e-klasē būtu ievadīti nedēļu pirms mācību gada beigām.</w:t>
      </w:r>
    </w:p>
    <w:p w14:paraId="072BE745" w14:textId="7040F9AF" w:rsidR="002B627C" w:rsidRPr="008737D9" w:rsidRDefault="002B627C" w:rsidP="00B94328">
      <w:pPr>
        <w:spacing w:after="0" w:line="240" w:lineRule="auto"/>
        <w:ind w:firstLine="284"/>
        <w:jc w:val="both"/>
        <w:rPr>
          <w:rFonts w:ascii="Times New Roman" w:hAnsi="Times New Roman" w:cs="Times New Roman"/>
          <w:color w:val="000000" w:themeColor="text1"/>
        </w:rPr>
      </w:pPr>
      <w:r w:rsidRPr="008737D9">
        <w:rPr>
          <w:rFonts w:ascii="Times New Roman" w:hAnsi="Times New Roman" w:cs="Times New Roman"/>
          <w:color w:val="000000" w:themeColor="text1"/>
        </w:rPr>
        <w:t xml:space="preserve">Ja sākotnēji tika iecerēts, ka šādā veidā tiks piedāvāta iespēja izglītojamiem uzlabot savus nepietiekamos vērtējumus, tad gada beigās pārliecinājāmies, ka mūsu izglītības iestādes izglītojamie izmantoja šādu iespēju, </w:t>
      </w:r>
      <w:r w:rsidRPr="008737D9">
        <w:rPr>
          <w:rFonts w:ascii="Times New Roman" w:hAnsi="Times New Roman" w:cs="Times New Roman"/>
          <w:color w:val="000000" w:themeColor="text1"/>
        </w:rPr>
        <w:lastRenderedPageBreak/>
        <w:t xml:space="preserve">lai uzlabotu vērtējumu uz opimālu vai augstu vērtējumu. Veikt komplekso pārbaudes darbu izmantoja 5 izglītojamie, bet diemžēl nevienam neizdevās vienas balles robežās uzlabot savu gada vērtējumu priekšmetā. </w:t>
      </w:r>
    </w:p>
    <w:p w14:paraId="3A53F22C" w14:textId="0708B0C1" w:rsidR="002B627C" w:rsidRPr="008737D9" w:rsidRDefault="002B627C" w:rsidP="002B627C">
      <w:pPr>
        <w:spacing w:after="0" w:line="240" w:lineRule="auto"/>
        <w:jc w:val="both"/>
        <w:rPr>
          <w:rFonts w:ascii="Times New Roman" w:hAnsi="Times New Roman" w:cs="Times New Roman"/>
          <w:color w:val="000000" w:themeColor="text1"/>
        </w:rPr>
      </w:pPr>
      <w:r w:rsidRPr="008737D9">
        <w:rPr>
          <w:rFonts w:ascii="Times New Roman" w:hAnsi="Times New Roman" w:cs="Times New Roman"/>
          <w:color w:val="000000" w:themeColor="text1"/>
        </w:rPr>
        <w:t xml:space="preserve">      Atbilstoši </w:t>
      </w:r>
      <w:r w:rsidR="00DF6A26">
        <w:rPr>
          <w:rFonts w:ascii="Times New Roman" w:hAnsi="Times New Roman" w:cs="Times New Roman"/>
          <w:color w:val="000000" w:themeColor="text1"/>
        </w:rPr>
        <w:t>skolas mācību darba prioritātei</w:t>
      </w:r>
      <w:r w:rsidRPr="008737D9">
        <w:rPr>
          <w:rFonts w:ascii="Times New Roman" w:hAnsi="Times New Roman" w:cs="Times New Roman"/>
          <w:color w:val="000000" w:themeColor="text1"/>
        </w:rPr>
        <w:t xml:space="preserve"> mācību gada laikā pedagogiem notika savstarpēja stundu vērošana, kuras mērķis bija </w:t>
      </w:r>
      <w:r w:rsidRPr="008737D9">
        <w:rPr>
          <w:rFonts w:ascii="Times New Roman" w:hAnsi="Times New Roman" w:cs="Times New Roman"/>
          <w:color w:val="1F1F1F"/>
          <w:shd w:val="clear" w:color="auto" w:fill="FFFFFF"/>
        </w:rPr>
        <w:t xml:space="preserve">iekļaut un mērķtiecīgi organizēt formatīvo vērtēšanu kā atbalstu ikdienas darbā skolēnu snieguma līmeņa diagnostikai un pašvērtējuma prasmju pilnveidei. Katrs skolotājs veica novērojumus kolēģa stundā, uzskaitot un apkopojot metodes vienotajā sistēmā, lai metodiskajā dienā varētu strādāt, analizēt un dalīties pieredzē ar daudzveidīgām mācību metodēm. </w:t>
      </w:r>
    </w:p>
    <w:p w14:paraId="6AE0B77C" w14:textId="4DFA91CF" w:rsidR="00F533EE" w:rsidRDefault="002B627C" w:rsidP="002218A6">
      <w:pPr>
        <w:spacing w:after="0" w:line="240" w:lineRule="auto"/>
        <w:jc w:val="both"/>
        <w:textAlignment w:val="baseline"/>
        <w:rPr>
          <w:rFonts w:ascii="Times New Roman" w:eastAsia="Times New Roman" w:hAnsi="Times New Roman" w:cs="Times New Roman"/>
          <w:color w:val="000000"/>
        </w:rPr>
      </w:pPr>
      <w:r w:rsidRPr="008737D9">
        <w:rPr>
          <w:rFonts w:ascii="Times New Roman" w:hAnsi="Times New Roman" w:cs="Times New Roman"/>
          <w:color w:val="000000" w:themeColor="text1"/>
        </w:rPr>
        <w:t xml:space="preserve">      Nākamajā mācību gadā strādāsim pie vērtēšanas kārtības pilnveidošanas un turpināsim darbu pie prioritātes, kuru esam jau iestrādājuši šajā mācību gadā, </w:t>
      </w:r>
      <w:r w:rsidRPr="008737D9">
        <w:rPr>
          <w:rFonts w:ascii="Times New Roman" w:eastAsia="Times New Roman" w:hAnsi="Times New Roman" w:cs="Times New Roman"/>
          <w:bCs/>
          <w:color w:val="000000"/>
        </w:rPr>
        <w:t xml:space="preserve">lai vērtēšana veidotos par ikdienas atbalstu </w:t>
      </w:r>
      <w:r w:rsidRPr="00854FD7">
        <w:rPr>
          <w:rFonts w:ascii="Times New Roman" w:eastAsia="Times New Roman" w:hAnsi="Times New Roman" w:cs="Times New Roman"/>
          <w:bCs/>
          <w:color w:val="000000"/>
        </w:rPr>
        <w:t>izglītojamā sniegumam, lai pedagogi mācītos un pilnveidotu savu profesionāl</w:t>
      </w:r>
      <w:r w:rsidR="00DF6A26" w:rsidRPr="00854FD7">
        <w:rPr>
          <w:rFonts w:ascii="Times New Roman" w:eastAsia="Times New Roman" w:hAnsi="Times New Roman" w:cs="Times New Roman"/>
          <w:bCs/>
          <w:color w:val="000000"/>
        </w:rPr>
        <w:t>o meistarību, plānojot un organ</w:t>
      </w:r>
      <w:r w:rsidRPr="00854FD7">
        <w:rPr>
          <w:rFonts w:ascii="Times New Roman" w:eastAsia="Times New Roman" w:hAnsi="Times New Roman" w:cs="Times New Roman"/>
          <w:bCs/>
          <w:color w:val="000000"/>
        </w:rPr>
        <w:t>i</w:t>
      </w:r>
      <w:r w:rsidR="00DF6A26" w:rsidRPr="00854FD7">
        <w:rPr>
          <w:rFonts w:ascii="Times New Roman" w:eastAsia="Times New Roman" w:hAnsi="Times New Roman" w:cs="Times New Roman"/>
          <w:bCs/>
          <w:color w:val="000000"/>
        </w:rPr>
        <w:t>z</w:t>
      </w:r>
      <w:r w:rsidRPr="00854FD7">
        <w:rPr>
          <w:rFonts w:ascii="Times New Roman" w:eastAsia="Times New Roman" w:hAnsi="Times New Roman" w:cs="Times New Roman"/>
          <w:bCs/>
          <w:color w:val="000000"/>
        </w:rPr>
        <w:t>ējot mācību darbu stundās</w:t>
      </w:r>
      <w:r w:rsidR="00DF6A26" w:rsidRPr="00854FD7">
        <w:rPr>
          <w:rFonts w:ascii="Times New Roman" w:eastAsia="Times New Roman" w:hAnsi="Times New Roman" w:cs="Times New Roman"/>
          <w:bCs/>
          <w:color w:val="000000"/>
        </w:rPr>
        <w:t>,</w:t>
      </w:r>
      <w:r w:rsidRPr="00854FD7">
        <w:rPr>
          <w:rFonts w:ascii="Times New Roman" w:eastAsia="Times New Roman" w:hAnsi="Times New Roman" w:cs="Times New Roman"/>
          <w:bCs/>
          <w:color w:val="000000"/>
        </w:rPr>
        <w:t xml:space="preserve"> atlasot</w:t>
      </w:r>
      <w:r w:rsidRPr="008737D9">
        <w:rPr>
          <w:rFonts w:ascii="Times New Roman" w:eastAsia="Times New Roman" w:hAnsi="Times New Roman" w:cs="Times New Roman"/>
          <w:bCs/>
          <w:color w:val="000000"/>
        </w:rPr>
        <w:t xml:space="preserve">, </w:t>
      </w:r>
      <w:r w:rsidRPr="008737D9">
        <w:rPr>
          <w:rFonts w:ascii="Times New Roman" w:eastAsia="Times New Roman" w:hAnsi="Times New Roman" w:cs="Times New Roman"/>
          <w:color w:val="000000"/>
        </w:rPr>
        <w:t>izmantojot, ieviešot metodes un paņēmienus, mērķtiecīgi attīstot skolēnu spēju domāt par savu mācīšanos. </w:t>
      </w:r>
    </w:p>
    <w:p w14:paraId="5803C246" w14:textId="77777777" w:rsidR="00604757" w:rsidRDefault="00604757" w:rsidP="002218A6">
      <w:pPr>
        <w:spacing w:after="0" w:line="240" w:lineRule="auto"/>
        <w:jc w:val="both"/>
        <w:textAlignment w:val="baseline"/>
        <w:rPr>
          <w:rFonts w:ascii="Times New Roman" w:eastAsia="Times New Roman" w:hAnsi="Times New Roman" w:cs="Times New Roman"/>
          <w:color w:val="000000"/>
        </w:rPr>
      </w:pPr>
    </w:p>
    <w:p w14:paraId="08B04562" w14:textId="77777777" w:rsidR="00604757" w:rsidRDefault="00604757" w:rsidP="002218A6">
      <w:pPr>
        <w:spacing w:after="0" w:line="240" w:lineRule="auto"/>
        <w:jc w:val="both"/>
        <w:textAlignment w:val="baseline"/>
        <w:rPr>
          <w:rFonts w:ascii="Times New Roman" w:eastAsia="Times New Roman" w:hAnsi="Times New Roman" w:cs="Times New Roman"/>
          <w:color w:val="000000"/>
        </w:rPr>
      </w:pPr>
    </w:p>
    <w:p w14:paraId="72E9CD82" w14:textId="6AB7A429" w:rsidR="00604757" w:rsidRPr="00604757" w:rsidRDefault="00604757" w:rsidP="002218A6">
      <w:pPr>
        <w:spacing w:after="0" w:line="240" w:lineRule="auto"/>
        <w:jc w:val="both"/>
        <w:textAlignment w:val="baseline"/>
        <w:rPr>
          <w:rFonts w:ascii="Times New Roman" w:hAnsi="Times New Roman" w:cs="Times New Roman"/>
          <w:i/>
          <w:iCs/>
        </w:rPr>
      </w:pPr>
      <w:r>
        <w:rPr>
          <w:rFonts w:ascii="Times New Roman" w:eastAsia="Times New Roman" w:hAnsi="Times New Roman" w:cs="Times New Roman"/>
          <w:color w:val="000000"/>
        </w:rPr>
        <w:t>*</w:t>
      </w:r>
      <w:r>
        <w:rPr>
          <w:rFonts w:ascii="Times New Roman" w:eastAsia="Times New Roman" w:hAnsi="Times New Roman" w:cs="Times New Roman"/>
          <w:i/>
          <w:iCs/>
          <w:color w:val="000000"/>
        </w:rPr>
        <w:t xml:space="preserve">Pašnovērtējuma kritēriju </w:t>
      </w:r>
      <w:proofErr w:type="spellStart"/>
      <w:r>
        <w:rPr>
          <w:rFonts w:ascii="Times New Roman" w:eastAsia="Times New Roman" w:hAnsi="Times New Roman" w:cs="Times New Roman"/>
          <w:i/>
          <w:iCs/>
          <w:color w:val="000000"/>
        </w:rPr>
        <w:t>izvērtēšania</w:t>
      </w:r>
      <w:proofErr w:type="spellEnd"/>
      <w:r>
        <w:rPr>
          <w:rFonts w:ascii="Times New Roman" w:eastAsia="Times New Roman" w:hAnsi="Times New Roman" w:cs="Times New Roman"/>
          <w:i/>
          <w:iCs/>
          <w:color w:val="000000"/>
        </w:rPr>
        <w:t xml:space="preserve"> izmantotās metodes: mācību stundu un nodarbību vērošana, individuālās sarunas, situāciju analīze, </w:t>
      </w:r>
      <w:proofErr w:type="spellStart"/>
      <w:r>
        <w:rPr>
          <w:rFonts w:ascii="Times New Roman" w:eastAsia="Times New Roman" w:hAnsi="Times New Roman" w:cs="Times New Roman"/>
          <w:i/>
          <w:iCs/>
          <w:color w:val="000000"/>
        </w:rPr>
        <w:t>Edurio</w:t>
      </w:r>
      <w:proofErr w:type="spellEnd"/>
      <w:r>
        <w:rPr>
          <w:rFonts w:ascii="Times New Roman" w:eastAsia="Times New Roman" w:hAnsi="Times New Roman" w:cs="Times New Roman"/>
          <w:i/>
          <w:iCs/>
          <w:color w:val="000000"/>
        </w:rPr>
        <w:t xml:space="preserve"> aptaujas, dokumentu analīze</w:t>
      </w:r>
      <w:r w:rsidR="00BA2C93">
        <w:rPr>
          <w:rFonts w:ascii="Times New Roman" w:eastAsia="Times New Roman" w:hAnsi="Times New Roman" w:cs="Times New Roman"/>
          <w:i/>
          <w:iCs/>
          <w:color w:val="000000"/>
        </w:rPr>
        <w:t xml:space="preserve">, sadarbība Skolas padomes </w:t>
      </w:r>
      <w:proofErr w:type="spellStart"/>
      <w:r w:rsidR="00BA2C93">
        <w:rPr>
          <w:rFonts w:ascii="Times New Roman" w:eastAsia="Times New Roman" w:hAnsi="Times New Roman" w:cs="Times New Roman"/>
          <w:i/>
          <w:iCs/>
          <w:color w:val="000000"/>
        </w:rPr>
        <w:t>ietbaros</w:t>
      </w:r>
      <w:proofErr w:type="spellEnd"/>
      <w:r w:rsidR="00BA2C93">
        <w:rPr>
          <w:rFonts w:ascii="Times New Roman" w:eastAsia="Times New Roman" w:hAnsi="Times New Roman" w:cs="Times New Roman"/>
          <w:i/>
          <w:iCs/>
          <w:color w:val="000000"/>
        </w:rPr>
        <w:t xml:space="preserve"> – </w:t>
      </w:r>
      <w:proofErr w:type="spellStart"/>
      <w:r w:rsidR="00BA2C93">
        <w:rPr>
          <w:rFonts w:ascii="Times New Roman" w:eastAsia="Times New Roman" w:hAnsi="Times New Roman" w:cs="Times New Roman"/>
          <w:i/>
          <w:iCs/>
          <w:color w:val="000000"/>
        </w:rPr>
        <w:t>fokusgrupu</w:t>
      </w:r>
      <w:proofErr w:type="spellEnd"/>
      <w:r w:rsidR="00BA2C93">
        <w:rPr>
          <w:rFonts w:ascii="Times New Roman" w:eastAsia="Times New Roman" w:hAnsi="Times New Roman" w:cs="Times New Roman"/>
          <w:i/>
          <w:iCs/>
          <w:color w:val="000000"/>
        </w:rPr>
        <w:t xml:space="preserve"> diskusijas.</w:t>
      </w:r>
      <w:r>
        <w:rPr>
          <w:rFonts w:ascii="Times New Roman" w:eastAsia="Times New Roman" w:hAnsi="Times New Roman" w:cs="Times New Roman"/>
          <w:i/>
          <w:iCs/>
          <w:color w:val="000000"/>
        </w:rPr>
        <w:t>.</w:t>
      </w:r>
    </w:p>
    <w:sectPr w:rsidR="00604757" w:rsidRPr="00604757" w:rsidSect="003466BF">
      <w:footerReference w:type="default" r:id="rId10"/>
      <w:pgSz w:w="12240" w:h="15840"/>
      <w:pgMar w:top="1440" w:right="9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B293B" w14:textId="77777777" w:rsidR="00451054" w:rsidRPr="008737D9" w:rsidRDefault="00451054">
      <w:pPr>
        <w:spacing w:after="0" w:line="240" w:lineRule="auto"/>
      </w:pPr>
      <w:r w:rsidRPr="008737D9">
        <w:separator/>
      </w:r>
    </w:p>
  </w:endnote>
  <w:endnote w:type="continuationSeparator" w:id="0">
    <w:p w14:paraId="531020E8" w14:textId="77777777" w:rsidR="00451054" w:rsidRPr="008737D9" w:rsidRDefault="00451054">
      <w:pPr>
        <w:spacing w:after="0" w:line="240" w:lineRule="auto"/>
      </w:pPr>
      <w:r w:rsidRPr="008737D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25640" w14:textId="77777777" w:rsidR="00E74E74" w:rsidRPr="008737D9" w:rsidRDefault="00E74E74" w:rsidP="00E74E74">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i/>
        <w:sz w:val="18"/>
        <w:szCs w:val="18"/>
      </w:rPr>
    </w:pPr>
    <w:r w:rsidRPr="008737D9">
      <w:rPr>
        <w:rFonts w:ascii="Times New Roman" w:eastAsia="Times New Roman" w:hAnsi="Times New Roman" w:cs="Times New Roman"/>
        <w:sz w:val="18"/>
        <w:szCs w:val="18"/>
      </w:rPr>
      <w:t>DOKUMENTS PARAKSTĪTS AR DROŠU ELEKTRONISKO PARAKSTU UN SATUR LAIKA ZĪMOGU</w:t>
    </w:r>
  </w:p>
  <w:p w14:paraId="2223AA85" w14:textId="77777777" w:rsidR="00E74E74" w:rsidRPr="008737D9" w:rsidRDefault="00E74E74">
    <w:pPr>
      <w:pStyle w:val="Kjene"/>
    </w:pPr>
  </w:p>
  <w:p w14:paraId="4D517EEA" w14:textId="77777777" w:rsidR="00E74E74" w:rsidRPr="008737D9" w:rsidRDefault="00E74E7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25C1D" w14:textId="77777777" w:rsidR="00451054" w:rsidRPr="008737D9" w:rsidRDefault="00451054">
      <w:pPr>
        <w:spacing w:after="0" w:line="240" w:lineRule="auto"/>
      </w:pPr>
      <w:r w:rsidRPr="008737D9">
        <w:separator/>
      </w:r>
    </w:p>
  </w:footnote>
  <w:footnote w:type="continuationSeparator" w:id="0">
    <w:p w14:paraId="688A5E50" w14:textId="77777777" w:rsidR="00451054" w:rsidRPr="008737D9" w:rsidRDefault="00451054">
      <w:pPr>
        <w:spacing w:after="0" w:line="240" w:lineRule="auto"/>
      </w:pPr>
      <w:r w:rsidRPr="008737D9">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57E5"/>
    <w:multiLevelType w:val="multilevel"/>
    <w:tmpl w:val="6554E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391FEC"/>
    <w:multiLevelType w:val="multilevel"/>
    <w:tmpl w:val="C7905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F82E40"/>
    <w:multiLevelType w:val="multilevel"/>
    <w:tmpl w:val="F5D215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CA4496"/>
    <w:multiLevelType w:val="multilevel"/>
    <w:tmpl w:val="2F60EC32"/>
    <w:lvl w:ilvl="0">
      <w:start w:val="1"/>
      <w:numFmt w:val="decimal"/>
      <w:lvlText w:val="%1."/>
      <w:lvlJc w:val="left"/>
      <w:pPr>
        <w:ind w:left="720" w:hanging="360"/>
      </w:pPr>
    </w:lvl>
    <w:lvl w:ilvl="1">
      <w:start w:val="1"/>
      <w:numFmt w:val="decimal"/>
      <w:lvlText w:val="%1.%2."/>
      <w:lvlJc w:val="left"/>
      <w:pPr>
        <w:ind w:left="1080" w:hanging="360"/>
      </w:pPr>
      <w:rPr>
        <w:b/>
        <w:bCs/>
        <w:sz w:val="22"/>
        <w:szCs w:val="22"/>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 w15:restartNumberingAfterBreak="0">
    <w:nsid w:val="1EE164DE"/>
    <w:multiLevelType w:val="multilevel"/>
    <w:tmpl w:val="C3F669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0341ACF"/>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D967D5"/>
    <w:multiLevelType w:val="multilevel"/>
    <w:tmpl w:val="64F2025E"/>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7" w15:restartNumberingAfterBreak="0">
    <w:nsid w:val="21526C9A"/>
    <w:multiLevelType w:val="multilevel"/>
    <w:tmpl w:val="23EEBD5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877265"/>
    <w:multiLevelType w:val="multilevel"/>
    <w:tmpl w:val="BA74A10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268879A8"/>
    <w:multiLevelType w:val="multilevel"/>
    <w:tmpl w:val="EFEE3AC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DDA0E8D"/>
    <w:multiLevelType w:val="multilevel"/>
    <w:tmpl w:val="F9CA8598"/>
    <w:lvl w:ilvl="0">
      <w:start w:val="5"/>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2C253F5"/>
    <w:multiLevelType w:val="multilevel"/>
    <w:tmpl w:val="284895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BD2463"/>
    <w:multiLevelType w:val="multilevel"/>
    <w:tmpl w:val="356CC5EE"/>
    <w:lvl w:ilvl="0">
      <w:start w:val="5"/>
      <w:numFmt w:val="decimal"/>
      <w:lvlText w:val="%1."/>
      <w:lvlJc w:val="left"/>
      <w:pPr>
        <w:ind w:left="480" w:hanging="480"/>
      </w:pPr>
      <w:rPr>
        <w:rFonts w:eastAsia="Arial" w:hint="default"/>
        <w:color w:val="000000" w:themeColor="text1"/>
      </w:rPr>
    </w:lvl>
    <w:lvl w:ilvl="1">
      <w:start w:val="19"/>
      <w:numFmt w:val="decimal"/>
      <w:lvlText w:val="%1.%2."/>
      <w:lvlJc w:val="left"/>
      <w:pPr>
        <w:ind w:left="622" w:hanging="480"/>
      </w:pPr>
      <w:rPr>
        <w:rFonts w:eastAsia="Arial" w:hint="default"/>
        <w:color w:val="000000" w:themeColor="text1"/>
      </w:rPr>
    </w:lvl>
    <w:lvl w:ilvl="2">
      <w:start w:val="1"/>
      <w:numFmt w:val="decimal"/>
      <w:lvlText w:val="%1.%2.%3."/>
      <w:lvlJc w:val="left"/>
      <w:pPr>
        <w:ind w:left="2400" w:hanging="720"/>
      </w:pPr>
      <w:rPr>
        <w:rFonts w:eastAsia="Arial" w:hint="default"/>
        <w:color w:val="000000" w:themeColor="text1"/>
      </w:rPr>
    </w:lvl>
    <w:lvl w:ilvl="3">
      <w:start w:val="1"/>
      <w:numFmt w:val="decimal"/>
      <w:lvlText w:val="%1.%2.%3.%4."/>
      <w:lvlJc w:val="left"/>
      <w:pPr>
        <w:ind w:left="3240" w:hanging="720"/>
      </w:pPr>
      <w:rPr>
        <w:rFonts w:eastAsia="Arial" w:hint="default"/>
        <w:color w:val="000000" w:themeColor="text1"/>
      </w:rPr>
    </w:lvl>
    <w:lvl w:ilvl="4">
      <w:start w:val="1"/>
      <w:numFmt w:val="decimal"/>
      <w:lvlText w:val="%1.%2.%3.%4.%5."/>
      <w:lvlJc w:val="left"/>
      <w:pPr>
        <w:ind w:left="4440" w:hanging="1080"/>
      </w:pPr>
      <w:rPr>
        <w:rFonts w:eastAsia="Arial" w:hint="default"/>
        <w:color w:val="000000" w:themeColor="text1"/>
      </w:rPr>
    </w:lvl>
    <w:lvl w:ilvl="5">
      <w:start w:val="1"/>
      <w:numFmt w:val="decimal"/>
      <w:lvlText w:val="%1.%2.%3.%4.%5.%6."/>
      <w:lvlJc w:val="left"/>
      <w:pPr>
        <w:ind w:left="5280" w:hanging="1080"/>
      </w:pPr>
      <w:rPr>
        <w:rFonts w:eastAsia="Arial" w:hint="default"/>
        <w:color w:val="000000" w:themeColor="text1"/>
      </w:rPr>
    </w:lvl>
    <w:lvl w:ilvl="6">
      <w:start w:val="1"/>
      <w:numFmt w:val="decimal"/>
      <w:lvlText w:val="%1.%2.%3.%4.%5.%6.%7."/>
      <w:lvlJc w:val="left"/>
      <w:pPr>
        <w:ind w:left="6480" w:hanging="1440"/>
      </w:pPr>
      <w:rPr>
        <w:rFonts w:eastAsia="Arial" w:hint="default"/>
        <w:color w:val="000000" w:themeColor="text1"/>
      </w:rPr>
    </w:lvl>
    <w:lvl w:ilvl="7">
      <w:start w:val="1"/>
      <w:numFmt w:val="decimal"/>
      <w:lvlText w:val="%1.%2.%3.%4.%5.%6.%7.%8."/>
      <w:lvlJc w:val="left"/>
      <w:pPr>
        <w:ind w:left="7320" w:hanging="1440"/>
      </w:pPr>
      <w:rPr>
        <w:rFonts w:eastAsia="Arial" w:hint="default"/>
        <w:color w:val="000000" w:themeColor="text1"/>
      </w:rPr>
    </w:lvl>
    <w:lvl w:ilvl="8">
      <w:start w:val="1"/>
      <w:numFmt w:val="decimal"/>
      <w:lvlText w:val="%1.%2.%3.%4.%5.%6.%7.%8.%9."/>
      <w:lvlJc w:val="left"/>
      <w:pPr>
        <w:ind w:left="8520" w:hanging="1800"/>
      </w:pPr>
      <w:rPr>
        <w:rFonts w:eastAsia="Arial" w:hint="default"/>
        <w:color w:val="000000" w:themeColor="text1"/>
      </w:rPr>
    </w:lvl>
  </w:abstractNum>
  <w:abstractNum w:abstractNumId="15" w15:restartNumberingAfterBreak="0">
    <w:nsid w:val="46F442BE"/>
    <w:multiLevelType w:val="multilevel"/>
    <w:tmpl w:val="768C3C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482B62C4"/>
    <w:multiLevelType w:val="multilevel"/>
    <w:tmpl w:val="6CA69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961713"/>
    <w:multiLevelType w:val="multilevel"/>
    <w:tmpl w:val="63BA2E42"/>
    <w:lvl w:ilvl="0">
      <w:start w:val="6"/>
      <w:numFmt w:val="decimal"/>
      <w:lvlText w:val="%1"/>
      <w:lvlJc w:val="left"/>
      <w:pPr>
        <w:ind w:left="624" w:hanging="624"/>
      </w:pPr>
      <w:rPr>
        <w:rFonts w:hint="default"/>
      </w:rPr>
    </w:lvl>
    <w:lvl w:ilvl="1">
      <w:start w:val="2"/>
      <w:numFmt w:val="decimal"/>
      <w:lvlText w:val="%1.%2"/>
      <w:lvlJc w:val="left"/>
      <w:pPr>
        <w:ind w:left="624" w:hanging="624"/>
      </w:pPr>
      <w:rPr>
        <w:rFonts w:hint="default"/>
        <w:i w:val="0"/>
        <w:iCs w:val="0"/>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DA5B4A"/>
    <w:multiLevelType w:val="multilevel"/>
    <w:tmpl w:val="FBDCEFC0"/>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17E0EBB"/>
    <w:multiLevelType w:val="multilevel"/>
    <w:tmpl w:val="986AC02A"/>
    <w:lvl w:ilvl="0">
      <w:start w:val="1"/>
      <w:numFmt w:val="lowerLetter"/>
      <w:lvlText w:val="%1."/>
      <w:lvlJc w:val="left"/>
      <w:pPr>
        <w:ind w:left="6738" w:hanging="360"/>
      </w:pPr>
      <w:rPr>
        <w:u w:val="none"/>
      </w:rPr>
    </w:lvl>
    <w:lvl w:ilvl="1">
      <w:start w:val="1"/>
      <w:numFmt w:val="lowerRoman"/>
      <w:lvlText w:val="%2."/>
      <w:lvlJc w:val="right"/>
      <w:pPr>
        <w:ind w:left="7458" w:hanging="360"/>
      </w:pPr>
      <w:rPr>
        <w:u w:val="none"/>
      </w:rPr>
    </w:lvl>
    <w:lvl w:ilvl="2">
      <w:start w:val="1"/>
      <w:numFmt w:val="decimal"/>
      <w:lvlText w:val="%3."/>
      <w:lvlJc w:val="left"/>
      <w:pPr>
        <w:ind w:left="8178" w:hanging="360"/>
      </w:pPr>
      <w:rPr>
        <w:u w:val="none"/>
      </w:rPr>
    </w:lvl>
    <w:lvl w:ilvl="3">
      <w:start w:val="1"/>
      <w:numFmt w:val="lowerLetter"/>
      <w:lvlText w:val="%4."/>
      <w:lvlJc w:val="left"/>
      <w:pPr>
        <w:ind w:left="8898" w:hanging="360"/>
      </w:pPr>
      <w:rPr>
        <w:u w:val="none"/>
      </w:rPr>
    </w:lvl>
    <w:lvl w:ilvl="4">
      <w:start w:val="1"/>
      <w:numFmt w:val="lowerRoman"/>
      <w:lvlText w:val="%5."/>
      <w:lvlJc w:val="right"/>
      <w:pPr>
        <w:ind w:left="9618" w:hanging="360"/>
      </w:pPr>
      <w:rPr>
        <w:u w:val="none"/>
      </w:rPr>
    </w:lvl>
    <w:lvl w:ilvl="5">
      <w:start w:val="1"/>
      <w:numFmt w:val="decimal"/>
      <w:lvlText w:val="%6."/>
      <w:lvlJc w:val="left"/>
      <w:pPr>
        <w:ind w:left="10338" w:hanging="360"/>
      </w:pPr>
      <w:rPr>
        <w:u w:val="none"/>
      </w:rPr>
    </w:lvl>
    <w:lvl w:ilvl="6">
      <w:start w:val="1"/>
      <w:numFmt w:val="lowerLetter"/>
      <w:lvlText w:val="%7."/>
      <w:lvlJc w:val="left"/>
      <w:pPr>
        <w:ind w:left="11058" w:hanging="360"/>
      </w:pPr>
      <w:rPr>
        <w:u w:val="none"/>
      </w:rPr>
    </w:lvl>
    <w:lvl w:ilvl="7">
      <w:start w:val="1"/>
      <w:numFmt w:val="lowerRoman"/>
      <w:lvlText w:val="%8."/>
      <w:lvlJc w:val="right"/>
      <w:pPr>
        <w:ind w:left="11778" w:hanging="360"/>
      </w:pPr>
      <w:rPr>
        <w:u w:val="none"/>
      </w:rPr>
    </w:lvl>
    <w:lvl w:ilvl="8">
      <w:start w:val="1"/>
      <w:numFmt w:val="decimal"/>
      <w:lvlText w:val="%9."/>
      <w:lvlJc w:val="left"/>
      <w:pPr>
        <w:ind w:left="12498" w:hanging="360"/>
      </w:pPr>
      <w:rPr>
        <w:u w:val="none"/>
      </w:rPr>
    </w:lvl>
  </w:abstractNum>
  <w:abstractNum w:abstractNumId="20" w15:restartNumberingAfterBreak="0">
    <w:nsid w:val="52E27CE9"/>
    <w:multiLevelType w:val="multilevel"/>
    <w:tmpl w:val="7A069C18"/>
    <w:lvl w:ilvl="0">
      <w:start w:val="1"/>
      <w:numFmt w:val="decimal"/>
      <w:lvlText w:val="%1."/>
      <w:lvlJc w:val="left"/>
      <w:pPr>
        <w:ind w:left="720" w:hanging="360"/>
      </w:pPr>
      <w:rPr>
        <w:color w:val="00000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5AE12259"/>
    <w:multiLevelType w:val="hybridMultilevel"/>
    <w:tmpl w:val="F94434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DC4671E"/>
    <w:multiLevelType w:val="multilevel"/>
    <w:tmpl w:val="6E74B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E2F075C"/>
    <w:multiLevelType w:val="hybridMultilevel"/>
    <w:tmpl w:val="FA74E19C"/>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0EA460C"/>
    <w:multiLevelType w:val="multilevel"/>
    <w:tmpl w:val="86B2E23E"/>
    <w:lvl w:ilvl="0">
      <w:start w:val="7"/>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24948A5"/>
    <w:multiLevelType w:val="multilevel"/>
    <w:tmpl w:val="3CB423C4"/>
    <w:lvl w:ilvl="0">
      <w:start w:val="4"/>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15:restartNumberingAfterBreak="0">
    <w:nsid w:val="6CE30BC7"/>
    <w:multiLevelType w:val="multilevel"/>
    <w:tmpl w:val="E904C458"/>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7" w15:restartNumberingAfterBreak="0">
    <w:nsid w:val="71E4072B"/>
    <w:multiLevelType w:val="multilevel"/>
    <w:tmpl w:val="650AA336"/>
    <w:lvl w:ilvl="0">
      <w:start w:val="6"/>
      <w:numFmt w:val="decimal"/>
      <w:lvlText w:val="%1."/>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28" w15:restartNumberingAfterBreak="0">
    <w:nsid w:val="73426E08"/>
    <w:multiLevelType w:val="hybridMultilevel"/>
    <w:tmpl w:val="11A09E38"/>
    <w:lvl w:ilvl="0" w:tplc="0426000F">
      <w:start w:val="1"/>
      <w:numFmt w:val="decimal"/>
      <w:lvlText w:val="%1."/>
      <w:lvlJc w:val="left"/>
      <w:pPr>
        <w:ind w:left="11" w:hanging="360"/>
      </w:pPr>
    </w:lvl>
    <w:lvl w:ilvl="1" w:tplc="04260019" w:tentative="1">
      <w:start w:val="1"/>
      <w:numFmt w:val="lowerLetter"/>
      <w:lvlText w:val="%2."/>
      <w:lvlJc w:val="left"/>
      <w:pPr>
        <w:ind w:left="731" w:hanging="360"/>
      </w:pPr>
    </w:lvl>
    <w:lvl w:ilvl="2" w:tplc="0426001B" w:tentative="1">
      <w:start w:val="1"/>
      <w:numFmt w:val="lowerRoman"/>
      <w:lvlText w:val="%3."/>
      <w:lvlJc w:val="right"/>
      <w:pPr>
        <w:ind w:left="1451" w:hanging="180"/>
      </w:pPr>
    </w:lvl>
    <w:lvl w:ilvl="3" w:tplc="0426000F" w:tentative="1">
      <w:start w:val="1"/>
      <w:numFmt w:val="decimal"/>
      <w:lvlText w:val="%4."/>
      <w:lvlJc w:val="left"/>
      <w:pPr>
        <w:ind w:left="2171" w:hanging="360"/>
      </w:pPr>
    </w:lvl>
    <w:lvl w:ilvl="4" w:tplc="04260019" w:tentative="1">
      <w:start w:val="1"/>
      <w:numFmt w:val="lowerLetter"/>
      <w:lvlText w:val="%5."/>
      <w:lvlJc w:val="left"/>
      <w:pPr>
        <w:ind w:left="2891" w:hanging="360"/>
      </w:pPr>
    </w:lvl>
    <w:lvl w:ilvl="5" w:tplc="0426001B" w:tentative="1">
      <w:start w:val="1"/>
      <w:numFmt w:val="lowerRoman"/>
      <w:lvlText w:val="%6."/>
      <w:lvlJc w:val="right"/>
      <w:pPr>
        <w:ind w:left="3611" w:hanging="180"/>
      </w:pPr>
    </w:lvl>
    <w:lvl w:ilvl="6" w:tplc="0426000F" w:tentative="1">
      <w:start w:val="1"/>
      <w:numFmt w:val="decimal"/>
      <w:lvlText w:val="%7."/>
      <w:lvlJc w:val="left"/>
      <w:pPr>
        <w:ind w:left="4331" w:hanging="360"/>
      </w:pPr>
    </w:lvl>
    <w:lvl w:ilvl="7" w:tplc="04260019" w:tentative="1">
      <w:start w:val="1"/>
      <w:numFmt w:val="lowerLetter"/>
      <w:lvlText w:val="%8."/>
      <w:lvlJc w:val="left"/>
      <w:pPr>
        <w:ind w:left="5051" w:hanging="360"/>
      </w:pPr>
    </w:lvl>
    <w:lvl w:ilvl="8" w:tplc="0426001B" w:tentative="1">
      <w:start w:val="1"/>
      <w:numFmt w:val="lowerRoman"/>
      <w:lvlText w:val="%9."/>
      <w:lvlJc w:val="right"/>
      <w:pPr>
        <w:ind w:left="5771" w:hanging="180"/>
      </w:pPr>
    </w:lvl>
  </w:abstractNum>
  <w:abstractNum w:abstractNumId="29" w15:restartNumberingAfterBreak="0">
    <w:nsid w:val="739204F4"/>
    <w:multiLevelType w:val="multilevel"/>
    <w:tmpl w:val="4FC6E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5E4C3F"/>
    <w:multiLevelType w:val="multilevel"/>
    <w:tmpl w:val="E904C458"/>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1" w15:restartNumberingAfterBreak="0">
    <w:nsid w:val="7A0264D5"/>
    <w:multiLevelType w:val="multilevel"/>
    <w:tmpl w:val="205481BA"/>
    <w:lvl w:ilvl="0">
      <w:start w:val="1"/>
      <w:numFmt w:val="decimal"/>
      <w:lvlText w:val="%1."/>
      <w:lvlJc w:val="left"/>
      <w:pPr>
        <w:ind w:left="720" w:hanging="360"/>
      </w:pPr>
      <w:rPr>
        <w:color w:val="000000"/>
      </w:rPr>
    </w:lvl>
    <w:lvl w:ilvl="1">
      <w:start w:val="1"/>
      <w:numFmt w:val="decimal"/>
      <w:lvlText w:val="%1.%2."/>
      <w:lvlJc w:val="left"/>
      <w:pPr>
        <w:ind w:left="720" w:hanging="360"/>
      </w:pPr>
      <w:rPr>
        <w:b/>
        <w:i/>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2" w15:restartNumberingAfterBreak="0">
    <w:nsid w:val="7C2456A7"/>
    <w:multiLevelType w:val="multilevel"/>
    <w:tmpl w:val="21C6345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843057543">
    <w:abstractNumId w:val="1"/>
  </w:num>
  <w:num w:numId="2" w16cid:durableId="1507793450">
    <w:abstractNumId w:val="12"/>
  </w:num>
  <w:num w:numId="3" w16cid:durableId="288166999">
    <w:abstractNumId w:val="22"/>
  </w:num>
  <w:num w:numId="4" w16cid:durableId="784426813">
    <w:abstractNumId w:val="25"/>
  </w:num>
  <w:num w:numId="5" w16cid:durableId="656763392">
    <w:abstractNumId w:val="18"/>
  </w:num>
  <w:num w:numId="6" w16cid:durableId="986855196">
    <w:abstractNumId w:val="10"/>
  </w:num>
  <w:num w:numId="7" w16cid:durableId="1118719307">
    <w:abstractNumId w:val="3"/>
  </w:num>
  <w:num w:numId="8" w16cid:durableId="572592957">
    <w:abstractNumId w:val="0"/>
  </w:num>
  <w:num w:numId="9" w16cid:durableId="1679884445">
    <w:abstractNumId w:val="15"/>
  </w:num>
  <w:num w:numId="10" w16cid:durableId="2146701826">
    <w:abstractNumId w:val="31"/>
  </w:num>
  <w:num w:numId="11" w16cid:durableId="1585336322">
    <w:abstractNumId w:val="6"/>
  </w:num>
  <w:num w:numId="12" w16cid:durableId="892160280">
    <w:abstractNumId w:val="26"/>
  </w:num>
  <w:num w:numId="13" w16cid:durableId="782266724">
    <w:abstractNumId w:val="20"/>
  </w:num>
  <w:num w:numId="14" w16cid:durableId="355886313">
    <w:abstractNumId w:val="13"/>
  </w:num>
  <w:num w:numId="15" w16cid:durableId="311108446">
    <w:abstractNumId w:val="7"/>
  </w:num>
  <w:num w:numId="16" w16cid:durableId="880627575">
    <w:abstractNumId w:val="4"/>
  </w:num>
  <w:num w:numId="17" w16cid:durableId="1949387067">
    <w:abstractNumId w:val="19"/>
  </w:num>
  <w:num w:numId="18" w16cid:durableId="71198491">
    <w:abstractNumId w:val="9"/>
  </w:num>
  <w:num w:numId="19" w16cid:durableId="227812326">
    <w:abstractNumId w:val="32"/>
  </w:num>
  <w:num w:numId="20" w16cid:durableId="1258365663">
    <w:abstractNumId w:val="2"/>
  </w:num>
  <w:num w:numId="21" w16cid:durableId="1400400445">
    <w:abstractNumId w:val="23"/>
  </w:num>
  <w:num w:numId="22" w16cid:durableId="730275948">
    <w:abstractNumId w:val="17"/>
  </w:num>
  <w:num w:numId="23" w16cid:durableId="1559974548">
    <w:abstractNumId w:val="24"/>
  </w:num>
  <w:num w:numId="24" w16cid:durableId="1360468529">
    <w:abstractNumId w:val="8"/>
  </w:num>
  <w:num w:numId="25" w16cid:durableId="1056011518">
    <w:abstractNumId w:val="11"/>
  </w:num>
  <w:num w:numId="26" w16cid:durableId="115416261">
    <w:abstractNumId w:val="21"/>
  </w:num>
  <w:num w:numId="27" w16cid:durableId="214119981">
    <w:abstractNumId w:val="29"/>
  </w:num>
  <w:num w:numId="28" w16cid:durableId="880165679">
    <w:abstractNumId w:val="16"/>
  </w:num>
  <w:num w:numId="29" w16cid:durableId="6488459">
    <w:abstractNumId w:val="14"/>
  </w:num>
  <w:num w:numId="30" w16cid:durableId="543753801">
    <w:abstractNumId w:val="28"/>
  </w:num>
  <w:num w:numId="31" w16cid:durableId="394664347">
    <w:abstractNumId w:val="5"/>
  </w:num>
  <w:num w:numId="32" w16cid:durableId="1702978044">
    <w:abstractNumId w:val="30"/>
  </w:num>
  <w:num w:numId="33" w16cid:durableId="121419096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0FE"/>
    <w:rsid w:val="00007584"/>
    <w:rsid w:val="000838E7"/>
    <w:rsid w:val="000855BD"/>
    <w:rsid w:val="000A0B90"/>
    <w:rsid w:val="000C2EF4"/>
    <w:rsid w:val="000E0D8F"/>
    <w:rsid w:val="000E1BD4"/>
    <w:rsid w:val="000F073C"/>
    <w:rsid w:val="000F1632"/>
    <w:rsid w:val="00154931"/>
    <w:rsid w:val="00157F0A"/>
    <w:rsid w:val="0018109B"/>
    <w:rsid w:val="00186991"/>
    <w:rsid w:val="001B6CB6"/>
    <w:rsid w:val="001D3918"/>
    <w:rsid w:val="001E7EC5"/>
    <w:rsid w:val="00207AF2"/>
    <w:rsid w:val="00210D23"/>
    <w:rsid w:val="00215500"/>
    <w:rsid w:val="002218A6"/>
    <w:rsid w:val="00237181"/>
    <w:rsid w:val="00241667"/>
    <w:rsid w:val="00242AF7"/>
    <w:rsid w:val="0027269E"/>
    <w:rsid w:val="00291DDA"/>
    <w:rsid w:val="00292152"/>
    <w:rsid w:val="00292D87"/>
    <w:rsid w:val="00293B56"/>
    <w:rsid w:val="002A4352"/>
    <w:rsid w:val="002B627C"/>
    <w:rsid w:val="002D4BAA"/>
    <w:rsid w:val="002F0335"/>
    <w:rsid w:val="002F31EC"/>
    <w:rsid w:val="002F37A8"/>
    <w:rsid w:val="0030081D"/>
    <w:rsid w:val="00306197"/>
    <w:rsid w:val="0031224D"/>
    <w:rsid w:val="003127D6"/>
    <w:rsid w:val="00317900"/>
    <w:rsid w:val="00327145"/>
    <w:rsid w:val="00344E53"/>
    <w:rsid w:val="003466BF"/>
    <w:rsid w:val="00352E6C"/>
    <w:rsid w:val="00365478"/>
    <w:rsid w:val="00375C3C"/>
    <w:rsid w:val="00380790"/>
    <w:rsid w:val="003849C0"/>
    <w:rsid w:val="003C74C3"/>
    <w:rsid w:val="003F58ED"/>
    <w:rsid w:val="004044F4"/>
    <w:rsid w:val="00414926"/>
    <w:rsid w:val="004164D9"/>
    <w:rsid w:val="00420726"/>
    <w:rsid w:val="004227CE"/>
    <w:rsid w:val="00435211"/>
    <w:rsid w:val="00450879"/>
    <w:rsid w:val="00451054"/>
    <w:rsid w:val="00451E07"/>
    <w:rsid w:val="00457E67"/>
    <w:rsid w:val="004635A4"/>
    <w:rsid w:val="004741C9"/>
    <w:rsid w:val="00477873"/>
    <w:rsid w:val="004969A5"/>
    <w:rsid w:val="00497BB0"/>
    <w:rsid w:val="004C3442"/>
    <w:rsid w:val="004E7F96"/>
    <w:rsid w:val="00513A07"/>
    <w:rsid w:val="00522EB5"/>
    <w:rsid w:val="005241AB"/>
    <w:rsid w:val="005400D6"/>
    <w:rsid w:val="00551573"/>
    <w:rsid w:val="00554738"/>
    <w:rsid w:val="00561A4B"/>
    <w:rsid w:val="00590346"/>
    <w:rsid w:val="005935A5"/>
    <w:rsid w:val="005B39F4"/>
    <w:rsid w:val="005E651A"/>
    <w:rsid w:val="00604757"/>
    <w:rsid w:val="0067233D"/>
    <w:rsid w:val="0067505B"/>
    <w:rsid w:val="00697992"/>
    <w:rsid w:val="006A01AC"/>
    <w:rsid w:val="006A3AE5"/>
    <w:rsid w:val="006C5557"/>
    <w:rsid w:val="006E15B7"/>
    <w:rsid w:val="007276B1"/>
    <w:rsid w:val="00730E49"/>
    <w:rsid w:val="0074084D"/>
    <w:rsid w:val="007711FF"/>
    <w:rsid w:val="00796C4D"/>
    <w:rsid w:val="007D7FB3"/>
    <w:rsid w:val="007E042C"/>
    <w:rsid w:val="0081739B"/>
    <w:rsid w:val="00833E71"/>
    <w:rsid w:val="00846BF0"/>
    <w:rsid w:val="00854FD7"/>
    <w:rsid w:val="00855F98"/>
    <w:rsid w:val="008737D9"/>
    <w:rsid w:val="0088303E"/>
    <w:rsid w:val="00890C37"/>
    <w:rsid w:val="008913AA"/>
    <w:rsid w:val="008927D7"/>
    <w:rsid w:val="00897726"/>
    <w:rsid w:val="008A2F4E"/>
    <w:rsid w:val="008B5519"/>
    <w:rsid w:val="008C0E77"/>
    <w:rsid w:val="0093721A"/>
    <w:rsid w:val="00971063"/>
    <w:rsid w:val="00983C40"/>
    <w:rsid w:val="009931CB"/>
    <w:rsid w:val="009B2900"/>
    <w:rsid w:val="009B40E6"/>
    <w:rsid w:val="009E5BD7"/>
    <w:rsid w:val="00A55423"/>
    <w:rsid w:val="00A974E8"/>
    <w:rsid w:val="00AA0712"/>
    <w:rsid w:val="00AC11EF"/>
    <w:rsid w:val="00AE0347"/>
    <w:rsid w:val="00AF4A72"/>
    <w:rsid w:val="00B00280"/>
    <w:rsid w:val="00B23835"/>
    <w:rsid w:val="00B24434"/>
    <w:rsid w:val="00B2771C"/>
    <w:rsid w:val="00B5230D"/>
    <w:rsid w:val="00B62199"/>
    <w:rsid w:val="00B94328"/>
    <w:rsid w:val="00BA19DE"/>
    <w:rsid w:val="00BA2C93"/>
    <w:rsid w:val="00BB5CB3"/>
    <w:rsid w:val="00BC3167"/>
    <w:rsid w:val="00BE21D2"/>
    <w:rsid w:val="00C1791C"/>
    <w:rsid w:val="00C20278"/>
    <w:rsid w:val="00C21C03"/>
    <w:rsid w:val="00C4012C"/>
    <w:rsid w:val="00C61602"/>
    <w:rsid w:val="00C77AEA"/>
    <w:rsid w:val="00C873F1"/>
    <w:rsid w:val="00C90644"/>
    <w:rsid w:val="00CC3365"/>
    <w:rsid w:val="00CD00FE"/>
    <w:rsid w:val="00D27C26"/>
    <w:rsid w:val="00D569F1"/>
    <w:rsid w:val="00D77A39"/>
    <w:rsid w:val="00DE0A0A"/>
    <w:rsid w:val="00DF6A26"/>
    <w:rsid w:val="00E3767A"/>
    <w:rsid w:val="00E40735"/>
    <w:rsid w:val="00E628E7"/>
    <w:rsid w:val="00E65B05"/>
    <w:rsid w:val="00E74E74"/>
    <w:rsid w:val="00E854C8"/>
    <w:rsid w:val="00EC75AD"/>
    <w:rsid w:val="00F26D5A"/>
    <w:rsid w:val="00F445AE"/>
    <w:rsid w:val="00F533EE"/>
    <w:rsid w:val="00F71867"/>
    <w:rsid w:val="00F9533F"/>
    <w:rsid w:val="00FA2CB6"/>
    <w:rsid w:val="00FB4C7F"/>
    <w:rsid w:val="00FC18D6"/>
    <w:rsid w:val="00FC57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C28B3"/>
  <w15:docId w15:val="{F6350AB6-4334-418E-997F-148721437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F4FD1"/>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pPr>
      <w:keepNext/>
      <w:keepLines/>
      <w:spacing w:before="360" w:after="80"/>
      <w:outlineLvl w:val="1"/>
    </w:pPr>
    <w:rPr>
      <w:b/>
      <w:sz w:val="36"/>
      <w:szCs w:val="3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sz w:val="24"/>
      <w:szCs w:val="24"/>
    </w:rPr>
  </w:style>
  <w:style w:type="paragraph" w:styleId="Virsraksts5">
    <w:name w:val="heading 5"/>
    <w:basedOn w:val="Parasts"/>
    <w:next w:val="Parasts"/>
    <w:pPr>
      <w:keepNext/>
      <w:keepLines/>
      <w:spacing w:before="220" w:after="40"/>
      <w:outlineLvl w:val="4"/>
    </w:pPr>
    <w:rPr>
      <w:b/>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paragraph" w:styleId="Sarakstarindkopa">
    <w:name w:val="List Paragraph"/>
    <w:basedOn w:val="Parasts"/>
    <w:uiPriority w:val="34"/>
    <w:qFormat/>
    <w:rsid w:val="008326E5"/>
    <w:pPr>
      <w:ind w:left="720"/>
      <w:contextualSpacing/>
    </w:pPr>
  </w:style>
  <w:style w:type="table" w:styleId="Reatabula">
    <w:name w:val="Table Grid"/>
    <w:basedOn w:val="Parastatabula"/>
    <w:uiPriority w:val="39"/>
    <w:rsid w:val="008326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F254C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254C5"/>
    <w:rPr>
      <w:lang w:val="en-US"/>
    </w:rPr>
  </w:style>
  <w:style w:type="paragraph" w:styleId="Kjene">
    <w:name w:val="footer"/>
    <w:basedOn w:val="Parasts"/>
    <w:link w:val="KjeneRakstz"/>
    <w:uiPriority w:val="99"/>
    <w:unhideWhenUsed/>
    <w:rsid w:val="00F254C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254C5"/>
    <w:rPr>
      <w:lang w:val="en-US"/>
    </w:rPr>
  </w:style>
  <w:style w:type="paragraph" w:styleId="Bezatstarpm">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 w:type="paragraph" w:styleId="Vresteksts">
    <w:name w:val="footnote text"/>
    <w:basedOn w:val="Parasts"/>
    <w:link w:val="VrestekstsRakstz"/>
    <w:uiPriority w:val="99"/>
    <w:semiHidden/>
    <w:unhideWhenUsed/>
    <w:rsid w:val="00D7708D"/>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7708D"/>
    <w:rPr>
      <w:sz w:val="20"/>
      <w:szCs w:val="20"/>
      <w:lang w:val="en-US"/>
    </w:rPr>
  </w:style>
  <w:style w:type="character" w:styleId="Vresatsauce">
    <w:name w:val="footnote reference"/>
    <w:basedOn w:val="Noklusjumarindkopasfonts"/>
    <w:uiPriority w:val="99"/>
    <w:semiHidden/>
    <w:unhideWhenUsed/>
    <w:rsid w:val="00D7708D"/>
    <w:rPr>
      <w:vertAlign w:val="superscript"/>
    </w:rPr>
  </w:style>
  <w:style w:type="table" w:customStyle="1" w:styleId="TableNormal2">
    <w:name w:val="Table Normal2"/>
    <w:rsid w:val="00CD6F8C"/>
    <w:tblPr>
      <w:tblCellMar>
        <w:top w:w="0" w:type="dxa"/>
        <w:left w:w="0" w:type="dxa"/>
        <w:bottom w:w="0" w:type="dxa"/>
        <w:right w:w="0" w:type="dxa"/>
      </w:tblCellMar>
    </w:tblPr>
  </w:style>
  <w:style w:type="character" w:styleId="Hipersaite">
    <w:name w:val="Hyperlink"/>
    <w:basedOn w:val="Noklusjumarindkopasfonts"/>
    <w:uiPriority w:val="99"/>
    <w:unhideWhenUsed/>
    <w:rsid w:val="00B51765"/>
    <w:rPr>
      <w:color w:val="0563C1" w:themeColor="hyperlink"/>
      <w:u w:val="single"/>
    </w:rPr>
  </w:style>
  <w:style w:type="character" w:styleId="Izmantotahipersaite">
    <w:name w:val="FollowedHyperlink"/>
    <w:basedOn w:val="Noklusjumarindkopasfonts"/>
    <w:uiPriority w:val="99"/>
    <w:semiHidden/>
    <w:unhideWhenUsed/>
    <w:rsid w:val="006C38EC"/>
    <w:rPr>
      <w:color w:val="954F72" w:themeColor="followedHyperlink"/>
      <w:u w:val="single"/>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Pr>
  </w:style>
  <w:style w:type="table" w:customStyle="1" w:styleId="a1">
    <w:basedOn w:val="TableNormal2"/>
    <w:pPr>
      <w:spacing w:after="0" w:line="240" w:lineRule="auto"/>
    </w:pPr>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top w:w="15" w:type="dxa"/>
        <w:left w:w="15" w:type="dxa"/>
        <w:bottom w:w="15" w:type="dxa"/>
        <w:right w:w="15" w:type="dxa"/>
      </w:tblCellMar>
    </w:tblPr>
  </w:style>
  <w:style w:type="table" w:customStyle="1" w:styleId="a3">
    <w:basedOn w:val="TableNormal2"/>
    <w:pPr>
      <w:spacing w:after="0" w:line="240" w:lineRule="auto"/>
    </w:pPr>
    <w:tblPr>
      <w:tblStyleRowBandSize w:val="1"/>
      <w:tblStyleColBandSize w:val="1"/>
      <w:tblCellMar>
        <w:left w:w="108" w:type="dxa"/>
        <w:right w:w="108" w:type="dxa"/>
      </w:tblCellMar>
    </w:tblPr>
  </w:style>
  <w:style w:type="table" w:customStyle="1" w:styleId="a4">
    <w:basedOn w:val="TableNormal2"/>
    <w:pPr>
      <w:spacing w:after="0" w:line="240" w:lineRule="auto"/>
    </w:pPr>
    <w:tblPr>
      <w:tblStyleRowBandSize w:val="1"/>
      <w:tblStyleColBandSize w:val="1"/>
      <w:tblCellMar>
        <w:left w:w="108" w:type="dxa"/>
        <w:right w:w="108" w:type="dxa"/>
      </w:tblCellMar>
    </w:tblPr>
  </w:style>
  <w:style w:type="table" w:customStyle="1" w:styleId="a5">
    <w:basedOn w:val="TableNormal2"/>
    <w:pPr>
      <w:spacing w:after="0" w:line="240" w:lineRule="auto"/>
    </w:pPr>
    <w:tblPr>
      <w:tblStyleRowBandSize w:val="1"/>
      <w:tblStyleColBandSize w:val="1"/>
      <w:tblCellMar>
        <w:left w:w="108" w:type="dxa"/>
        <w:right w:w="108" w:type="dxa"/>
      </w:tblCellMar>
    </w:tblPr>
  </w:style>
  <w:style w:type="table" w:customStyle="1" w:styleId="a6">
    <w:basedOn w:val="TableNormal2"/>
    <w:pPr>
      <w:spacing w:after="0" w:line="240" w:lineRule="auto"/>
    </w:pPr>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pPr>
      <w:spacing w:after="0" w:line="240" w:lineRule="auto"/>
    </w:pPr>
    <w:tblPr>
      <w:tblStyleRowBandSize w:val="1"/>
      <w:tblStyleColBandSize w:val="1"/>
      <w:tblCellMar>
        <w:left w:w="108" w:type="dxa"/>
        <w:right w:w="108" w:type="dxa"/>
      </w:tblCellMar>
    </w:tblPr>
  </w:style>
  <w:style w:type="table" w:customStyle="1" w:styleId="a9">
    <w:basedOn w:val="TableNormal2"/>
    <w:pPr>
      <w:spacing w:after="0" w:line="240" w:lineRule="auto"/>
    </w:pPr>
    <w:tblPr>
      <w:tblStyleRowBandSize w:val="1"/>
      <w:tblStyleColBandSize w:val="1"/>
      <w:tblCellMar>
        <w:left w:w="108" w:type="dxa"/>
        <w:right w:w="108" w:type="dxa"/>
      </w:tblCellMar>
    </w:tblPr>
  </w:style>
  <w:style w:type="table" w:customStyle="1" w:styleId="aa">
    <w:basedOn w:val="TableNormal2"/>
    <w:pPr>
      <w:spacing w:after="0" w:line="240" w:lineRule="auto"/>
    </w:pPr>
    <w:tblPr>
      <w:tblStyleRowBandSize w:val="1"/>
      <w:tblStyleColBandSize w:val="1"/>
      <w:tblCellMar>
        <w:left w:w="108" w:type="dxa"/>
        <w:right w:w="108" w:type="dxa"/>
      </w:tblCellMar>
    </w:tblPr>
  </w:style>
  <w:style w:type="table" w:customStyle="1" w:styleId="ab">
    <w:basedOn w:val="TableNormal2"/>
    <w:pPr>
      <w:spacing w:after="0" w:line="240" w:lineRule="auto"/>
    </w:pPr>
    <w:tblPr>
      <w:tblStyleRowBandSize w:val="1"/>
      <w:tblStyleColBandSize w:val="1"/>
      <w:tblCellMar>
        <w:left w:w="108" w:type="dxa"/>
        <w:right w:w="108" w:type="dxa"/>
      </w:tblCellMar>
    </w:tblPr>
  </w:style>
  <w:style w:type="table" w:customStyle="1" w:styleId="ac">
    <w:basedOn w:val="TableNormal2"/>
    <w:pPr>
      <w:spacing w:after="0" w:line="240" w:lineRule="auto"/>
    </w:pPr>
    <w:tblPr>
      <w:tblStyleRowBandSize w:val="1"/>
      <w:tblStyleColBandSize w:val="1"/>
      <w:tblCellMar>
        <w:left w:w="108" w:type="dxa"/>
        <w:right w:w="108" w:type="dxa"/>
      </w:tblCellMar>
    </w:tblPr>
  </w:style>
  <w:style w:type="table" w:customStyle="1" w:styleId="ad">
    <w:basedOn w:val="TableNormal2"/>
    <w:pPr>
      <w:spacing w:after="0" w:line="240" w:lineRule="auto"/>
    </w:pPr>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Pr>
      <w:sz w:val="20"/>
      <w:szCs w:val="20"/>
      <w:lang w:val="en-US"/>
    </w:rPr>
  </w:style>
  <w:style w:type="character" w:styleId="Komentraatsauce">
    <w:name w:val="annotation reference"/>
    <w:basedOn w:val="Noklusjumarindkopasfonts"/>
    <w:uiPriority w:val="99"/>
    <w:semiHidden/>
    <w:unhideWhenUsed/>
    <w:rPr>
      <w:sz w:val="16"/>
      <w:szCs w:val="16"/>
    </w:rPr>
  </w:style>
  <w:style w:type="paragraph" w:styleId="Balonteksts">
    <w:name w:val="Balloon Text"/>
    <w:basedOn w:val="Parasts"/>
    <w:link w:val="BalontekstsRakstz"/>
    <w:uiPriority w:val="99"/>
    <w:semiHidden/>
    <w:unhideWhenUsed/>
    <w:rsid w:val="004227C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227CE"/>
    <w:rPr>
      <w:rFonts w:ascii="Segoe UI" w:hAnsi="Segoe UI" w:cs="Segoe UI"/>
      <w:sz w:val="18"/>
      <w:szCs w:val="18"/>
      <w:lang w:val="en-US"/>
    </w:rPr>
  </w:style>
  <w:style w:type="character" w:styleId="Izclums">
    <w:name w:val="Emphasis"/>
    <w:basedOn w:val="Noklusjumarindkopasfonts"/>
    <w:uiPriority w:val="20"/>
    <w:qFormat/>
    <w:rsid w:val="000C2EF4"/>
    <w:rPr>
      <w:i/>
      <w:iCs/>
    </w:rPr>
  </w:style>
  <w:style w:type="paragraph" w:styleId="Komentratma">
    <w:name w:val="annotation subject"/>
    <w:basedOn w:val="Komentrateksts"/>
    <w:next w:val="Komentrateksts"/>
    <w:link w:val="KomentratmaRakstz"/>
    <w:uiPriority w:val="99"/>
    <w:semiHidden/>
    <w:unhideWhenUsed/>
    <w:rsid w:val="000E1BD4"/>
    <w:rPr>
      <w:b/>
      <w:bCs/>
    </w:rPr>
  </w:style>
  <w:style w:type="character" w:customStyle="1" w:styleId="KomentratmaRakstz">
    <w:name w:val="Komentāra tēma Rakstz."/>
    <w:basedOn w:val="KomentratekstsRakstz"/>
    <w:link w:val="Komentratma"/>
    <w:uiPriority w:val="99"/>
    <w:semiHidden/>
    <w:rsid w:val="000E1BD4"/>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MoQP3wsMfjK+9dNLKYe9NHMPGA==">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</go:docsCustomData>
</go:gDocsCustomXmlDataStorage>
</file>

<file path=customXml/itemProps1.xml><?xml version="1.0" encoding="utf-8"?>
<ds:datastoreItem xmlns:ds="http://schemas.openxmlformats.org/officeDocument/2006/customXml" ds:itemID="{04700FAF-7424-480B-A02C-BD347A1F5A0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27214</Words>
  <Characters>15512</Characters>
  <Application>Microsoft Office Word</Application>
  <DocSecurity>0</DocSecurity>
  <Lines>129</Lines>
  <Paragraphs>85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Saleniece</dc:creator>
  <cp:lastModifiedBy>Liāna Pēce</cp:lastModifiedBy>
  <cp:revision>15</cp:revision>
  <dcterms:created xsi:type="dcterms:W3CDTF">2024-10-07T06:53:00Z</dcterms:created>
  <dcterms:modified xsi:type="dcterms:W3CDTF">2024-10-10T11:57:00Z</dcterms:modified>
</cp:coreProperties>
</file>