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41C44C" w14:textId="1D65705C" w:rsidR="0061266F" w:rsidRPr="00E95B37" w:rsidRDefault="008B59A7" w:rsidP="008B59A7">
      <w:pPr>
        <w:ind w:left="4254" w:firstLine="2125"/>
        <w:rPr>
          <w:sz w:val="22"/>
          <w:szCs w:val="22"/>
        </w:rPr>
      </w:pPr>
      <w:r>
        <w:rPr>
          <w:sz w:val="22"/>
          <w:szCs w:val="22"/>
        </w:rPr>
        <w:t>APSTIPRINĀTS</w:t>
      </w:r>
    </w:p>
    <w:p w14:paraId="581483E1" w14:textId="77777777" w:rsidR="0061266F" w:rsidRPr="00E95B37" w:rsidRDefault="0061266F" w:rsidP="008B59A7">
      <w:pPr>
        <w:ind w:left="4254" w:firstLine="2125"/>
        <w:rPr>
          <w:sz w:val="22"/>
          <w:szCs w:val="22"/>
        </w:rPr>
      </w:pPr>
      <w:r w:rsidRPr="00E95B37">
        <w:rPr>
          <w:sz w:val="22"/>
          <w:szCs w:val="22"/>
        </w:rPr>
        <w:t xml:space="preserve">ar Ventspils pilsētas </w:t>
      </w:r>
    </w:p>
    <w:p w14:paraId="26143AA3" w14:textId="4813E74A" w:rsidR="0061266F" w:rsidRPr="00E95B37" w:rsidRDefault="0061266F" w:rsidP="008B59A7">
      <w:pPr>
        <w:ind w:left="4254" w:firstLine="2125"/>
        <w:rPr>
          <w:sz w:val="22"/>
          <w:szCs w:val="22"/>
        </w:rPr>
      </w:pPr>
      <w:r w:rsidRPr="00E95B37">
        <w:rPr>
          <w:sz w:val="22"/>
          <w:szCs w:val="22"/>
        </w:rPr>
        <w:t xml:space="preserve">Izglītības pārvaldes vadītāja </w:t>
      </w:r>
    </w:p>
    <w:p w14:paraId="18535CBB" w14:textId="7969A411" w:rsidR="0061266F" w:rsidRPr="00E95B37" w:rsidRDefault="003801C1" w:rsidP="008B59A7">
      <w:pPr>
        <w:ind w:left="4254" w:firstLine="2125"/>
        <w:rPr>
          <w:sz w:val="22"/>
          <w:szCs w:val="22"/>
        </w:rPr>
      </w:pPr>
      <w:r>
        <w:rPr>
          <w:sz w:val="22"/>
          <w:szCs w:val="22"/>
        </w:rPr>
        <w:t>14</w:t>
      </w:r>
      <w:r w:rsidR="00560A5F" w:rsidRPr="00E95B37">
        <w:rPr>
          <w:sz w:val="22"/>
          <w:szCs w:val="22"/>
        </w:rPr>
        <w:t>.06.</w:t>
      </w:r>
      <w:r w:rsidR="0061266F" w:rsidRPr="00E95B37">
        <w:rPr>
          <w:sz w:val="22"/>
          <w:szCs w:val="22"/>
        </w:rPr>
        <w:t>20</w:t>
      </w:r>
      <w:r w:rsidR="00DB50C4" w:rsidRPr="00E95B37">
        <w:rPr>
          <w:sz w:val="22"/>
          <w:szCs w:val="22"/>
        </w:rPr>
        <w:t>21</w:t>
      </w:r>
      <w:r w:rsidR="0061266F" w:rsidRPr="00E95B37">
        <w:rPr>
          <w:sz w:val="22"/>
          <w:szCs w:val="22"/>
        </w:rPr>
        <w:t>.</w:t>
      </w:r>
      <w:r w:rsidR="00560A5F" w:rsidRPr="00E95B37">
        <w:rPr>
          <w:sz w:val="22"/>
          <w:szCs w:val="22"/>
        </w:rPr>
        <w:t xml:space="preserve"> </w:t>
      </w:r>
      <w:r w:rsidR="0061266F" w:rsidRPr="00E95B37">
        <w:rPr>
          <w:sz w:val="22"/>
          <w:szCs w:val="22"/>
        </w:rPr>
        <w:t>rīkojumu Nr.</w:t>
      </w:r>
      <w:r>
        <w:rPr>
          <w:sz w:val="22"/>
          <w:szCs w:val="22"/>
        </w:rPr>
        <w:t xml:space="preserve"> 173</w:t>
      </w:r>
    </w:p>
    <w:p w14:paraId="51192782" w14:textId="77777777" w:rsidR="0061266F" w:rsidRDefault="0061266F" w:rsidP="0061266F">
      <w:pPr>
        <w:ind w:left="3600" w:firstLine="720"/>
      </w:pPr>
    </w:p>
    <w:tbl>
      <w:tblPr>
        <w:tblW w:w="907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"/>
        <w:gridCol w:w="4395"/>
        <w:gridCol w:w="4415"/>
        <w:gridCol w:w="202"/>
      </w:tblGrid>
      <w:tr w:rsidR="0061266F" w:rsidRPr="00F34621" w14:paraId="177F03D4" w14:textId="77777777" w:rsidTr="006D68FC">
        <w:trPr>
          <w:gridAfter w:val="1"/>
          <w:wAfter w:w="202" w:type="dxa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DF897" w14:textId="77777777" w:rsidR="003801C1" w:rsidRDefault="003416FB" w:rsidP="003416FB">
            <w:pPr>
              <w:pStyle w:val="Virsraksts1"/>
              <w:ind w:right="-69"/>
              <w:rPr>
                <w:b/>
                <w:bCs/>
                <w:sz w:val="24"/>
                <w:szCs w:val="24"/>
              </w:rPr>
            </w:pPr>
            <w:r w:rsidRPr="00B36B27">
              <w:rPr>
                <w:b/>
                <w:bCs/>
                <w:sz w:val="24"/>
                <w:szCs w:val="24"/>
              </w:rPr>
              <w:t xml:space="preserve">Radošo spēju un intelekta attīstības skolas “Gudrinieks” </w:t>
            </w:r>
          </w:p>
          <w:p w14:paraId="2EC8C454" w14:textId="79B6740C" w:rsidR="00691A65" w:rsidRPr="00B36B27" w:rsidRDefault="003416FB" w:rsidP="003416FB">
            <w:pPr>
              <w:pStyle w:val="Virsraksts1"/>
              <w:ind w:right="-69"/>
              <w:rPr>
                <w:b/>
                <w:bCs/>
                <w:sz w:val="24"/>
                <w:szCs w:val="24"/>
              </w:rPr>
            </w:pPr>
            <w:r w:rsidRPr="00B36B27">
              <w:rPr>
                <w:b/>
                <w:bCs/>
                <w:sz w:val="24"/>
                <w:szCs w:val="24"/>
              </w:rPr>
              <w:t xml:space="preserve">autorprogrammas izstrādes pieteikuma konkursa </w:t>
            </w:r>
          </w:p>
          <w:p w14:paraId="6720A6C0" w14:textId="0A7E8D3D" w:rsidR="0061266F" w:rsidRDefault="0061266F" w:rsidP="00930AE0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654364">
              <w:rPr>
                <w:b/>
                <w:szCs w:val="22"/>
              </w:rPr>
              <w:t xml:space="preserve">NOLIKUMS </w:t>
            </w:r>
          </w:p>
          <w:p w14:paraId="33FD132F" w14:textId="0ED5CA7E" w:rsidR="000254AF" w:rsidRDefault="000254AF" w:rsidP="00930AE0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  <w:p w14:paraId="6AAA0497" w14:textId="1E4DA21A" w:rsidR="0061266F" w:rsidRPr="00A07767" w:rsidRDefault="000254AF" w:rsidP="0097082E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0254AF">
              <w:rPr>
                <w:bCs/>
                <w:szCs w:val="22"/>
              </w:rPr>
              <w:t xml:space="preserve">Nr. </w:t>
            </w:r>
            <w:r w:rsidR="008B59A7">
              <w:rPr>
                <w:bCs/>
                <w:szCs w:val="22"/>
              </w:rPr>
              <w:t>1-17/4</w:t>
            </w:r>
          </w:p>
        </w:tc>
      </w:tr>
      <w:tr w:rsidR="0061266F" w:rsidRPr="00F34621" w14:paraId="7311C54C" w14:textId="77777777" w:rsidTr="006D68FC">
        <w:trPr>
          <w:gridBefore w:val="1"/>
          <w:wBefore w:w="6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C28FDD" w14:textId="77777777" w:rsidR="0061266F" w:rsidRPr="00F34621" w:rsidRDefault="0061266F" w:rsidP="00930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605CD" w14:textId="73BACBC4" w:rsidR="0061266F" w:rsidRPr="00304F40" w:rsidRDefault="00C806A9" w:rsidP="00560A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F40">
              <w:rPr>
                <w:i/>
                <w:sz w:val="22"/>
                <w:szCs w:val="22"/>
              </w:rPr>
              <w:t xml:space="preserve">Izdots </w:t>
            </w:r>
            <w:r w:rsidR="0013628B">
              <w:rPr>
                <w:i/>
                <w:sz w:val="22"/>
                <w:szCs w:val="22"/>
              </w:rPr>
              <w:t xml:space="preserve">saskaņā ar </w:t>
            </w:r>
            <w:r w:rsidRPr="00304F40">
              <w:rPr>
                <w:i/>
                <w:sz w:val="22"/>
                <w:szCs w:val="22"/>
              </w:rPr>
              <w:t xml:space="preserve">Ventspils pilsētas domes 07.12.2018. nolikuma Nr.2 “Ventspils pilsētas pašvaldības iestādes “Ventspils pilsētas Izglītības pārvalde” nolikums” </w:t>
            </w:r>
            <w:r w:rsidR="00304F40" w:rsidRPr="00304F40">
              <w:rPr>
                <w:i/>
                <w:sz w:val="22"/>
                <w:szCs w:val="22"/>
              </w:rPr>
              <w:t>13.6</w:t>
            </w:r>
            <w:r w:rsidRPr="00304F40">
              <w:rPr>
                <w:i/>
                <w:sz w:val="22"/>
                <w:szCs w:val="22"/>
              </w:rPr>
              <w:t>.punktu</w:t>
            </w:r>
          </w:p>
          <w:p w14:paraId="0D6EE9F3" w14:textId="77777777" w:rsidR="004C34EE" w:rsidRPr="00654364" w:rsidRDefault="004C34EE" w:rsidP="00930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BCAF364" w14:textId="77777777" w:rsidR="0061266F" w:rsidRPr="00691A65" w:rsidRDefault="0061266F" w:rsidP="00691A65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691A65">
        <w:rPr>
          <w:b/>
          <w:bCs/>
        </w:rPr>
        <w:t>Vispārīgie jautājumi</w:t>
      </w:r>
    </w:p>
    <w:p w14:paraId="03E803B2" w14:textId="77777777" w:rsidR="0061266F" w:rsidRPr="004064C9" w:rsidRDefault="0061266F" w:rsidP="0061266F">
      <w:pPr>
        <w:autoSpaceDE w:val="0"/>
        <w:autoSpaceDN w:val="0"/>
        <w:adjustRightInd w:val="0"/>
        <w:ind w:firstLine="1000"/>
        <w:jc w:val="center"/>
        <w:rPr>
          <w:b/>
          <w:bCs/>
        </w:rPr>
      </w:pPr>
    </w:p>
    <w:p w14:paraId="76E27843" w14:textId="180F7FCF" w:rsidR="00691A65" w:rsidRPr="003E67C8" w:rsidRDefault="00691A65" w:rsidP="00691A6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3E67C8">
        <w:t xml:space="preserve">Nolikums nosaka kārtību, kādā tiek organizēts </w:t>
      </w:r>
      <w:r w:rsidR="00B36B27" w:rsidRPr="003E67C8">
        <w:t xml:space="preserve">Radošo spēju un intelekta attīstības skolas “Gudrinieks” </w:t>
      </w:r>
      <w:r w:rsidR="00644E07" w:rsidRPr="003E67C8">
        <w:t xml:space="preserve">(turpmāk – skola “Gudrinieks”) </w:t>
      </w:r>
      <w:r w:rsidR="00B36B27" w:rsidRPr="003E67C8">
        <w:t>autorprogrammas izstrādes pieteikumu konkurss</w:t>
      </w:r>
      <w:r w:rsidR="00E115D0" w:rsidRPr="003E67C8">
        <w:t xml:space="preserve"> (turpmāk – Konkurss)</w:t>
      </w:r>
      <w:r w:rsidRPr="003E67C8">
        <w:t>.</w:t>
      </w:r>
    </w:p>
    <w:p w14:paraId="692C8FCF" w14:textId="25A6F47A" w:rsidR="001E3043" w:rsidRPr="003E67C8" w:rsidRDefault="0061266F" w:rsidP="00691A6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3E67C8">
        <w:t xml:space="preserve">Konkursa mērķis ir izvēlēties </w:t>
      </w:r>
      <w:r w:rsidR="001E3043" w:rsidRPr="003E67C8">
        <w:t>atbilstošāko</w:t>
      </w:r>
      <w:r w:rsidRPr="003E67C8">
        <w:t xml:space="preserve"> </w:t>
      </w:r>
      <w:r w:rsidR="00644E07" w:rsidRPr="003E67C8">
        <w:t>skolas “Gudrinieks” autorprogrammas īstenotāju</w:t>
      </w:r>
      <w:r w:rsidR="007F335B" w:rsidRPr="003E67C8">
        <w:t xml:space="preserve"> (turpmāk – Pretendents)</w:t>
      </w:r>
      <w:r w:rsidR="00FF3D17">
        <w:t xml:space="preserve">, ņemot vērā </w:t>
      </w:r>
      <w:r w:rsidR="00FF3D17" w:rsidRPr="00F97289">
        <w:t>Ventspils pilsētas domes</w:t>
      </w:r>
      <w:r w:rsidR="00FF3D17">
        <w:t xml:space="preserve"> 2020.gada 17.decembrī apstiprināto Rīcības programmu darbam ar apdāvinātiem Ventspils pilsētas pašvaldības izglītības iestāžu izglītojamiem 2021. – 2023.gadā </w:t>
      </w:r>
      <w:r w:rsidR="00FF3D17">
        <w:rPr>
          <w:rStyle w:val="Vresatsauce"/>
        </w:rPr>
        <w:footnoteReference w:id="1"/>
      </w:r>
      <w:r w:rsidR="00FF3D17">
        <w:t>.</w:t>
      </w:r>
    </w:p>
    <w:p w14:paraId="6D95E092" w14:textId="10FDC2B7" w:rsidR="0061266F" w:rsidRPr="003E67C8" w:rsidRDefault="001E3043" w:rsidP="00303A86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3E67C8">
        <w:t xml:space="preserve">Konkursa uzdevums ir izvērtēt </w:t>
      </w:r>
      <w:r w:rsidR="00644E07" w:rsidRPr="003E67C8">
        <w:t>skolas “Gudrinieks” autorprogrammas atbilstību izvirzītajām prasībām un pieejamam finansējumam, kā arī tās īstenotāja</w:t>
      </w:r>
      <w:r w:rsidRPr="003E67C8">
        <w:t xml:space="preserve"> profesionālo kompetenci.</w:t>
      </w:r>
      <w:r w:rsidR="0061266F" w:rsidRPr="003E67C8">
        <w:t xml:space="preserve"> </w:t>
      </w:r>
    </w:p>
    <w:p w14:paraId="29D54238" w14:textId="77777777" w:rsidR="0061266F" w:rsidRPr="004064C9" w:rsidRDefault="0061266F" w:rsidP="0061266F">
      <w:pPr>
        <w:tabs>
          <w:tab w:val="left" w:pos="426"/>
        </w:tabs>
        <w:contextualSpacing/>
        <w:jc w:val="both"/>
      </w:pPr>
    </w:p>
    <w:p w14:paraId="3108ECAC" w14:textId="0E7D1852" w:rsidR="00F01479" w:rsidRDefault="00F01479" w:rsidP="00676015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Autorprogrammas pamatkritēriji</w:t>
      </w:r>
    </w:p>
    <w:p w14:paraId="701AAB39" w14:textId="1DBA3AF9" w:rsidR="00F01479" w:rsidRDefault="00F01479" w:rsidP="00F01479">
      <w:pPr>
        <w:autoSpaceDE w:val="0"/>
        <w:autoSpaceDN w:val="0"/>
        <w:adjustRightInd w:val="0"/>
        <w:rPr>
          <w:b/>
          <w:bCs/>
        </w:rPr>
      </w:pPr>
    </w:p>
    <w:p w14:paraId="0C7524B2" w14:textId="6F45A6E5" w:rsidR="00F01479" w:rsidRPr="00F01479" w:rsidRDefault="00F01479" w:rsidP="00F0147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Autorprogrammas mērķis ir</w:t>
      </w:r>
      <w:r>
        <w:rPr>
          <w:spacing w:val="1"/>
        </w:rPr>
        <w:t xml:space="preserve"> </w:t>
      </w:r>
      <w:r>
        <w:t>veicināt</w:t>
      </w:r>
      <w:r>
        <w:rPr>
          <w:spacing w:val="1"/>
        </w:rPr>
        <w:t xml:space="preserve"> Ventspils pilsētas pašvaldības vispārējās izglītības iestāžu </w:t>
      </w:r>
      <w:r w:rsidR="00F131F9">
        <w:rPr>
          <w:spacing w:val="1"/>
        </w:rPr>
        <w:t>izglītojamo</w:t>
      </w:r>
      <w:r>
        <w:rPr>
          <w:spacing w:val="1"/>
        </w:rPr>
        <w:t xml:space="preserve"> individuālo prasmju, kreatīvo  un inovatīvo spēju attīstību STEM jomā</w:t>
      </w:r>
      <w:r w:rsidRPr="00544967">
        <w:rPr>
          <w:spacing w:val="1"/>
        </w:rPr>
        <w:t>, n</w:t>
      </w:r>
      <w:r>
        <w:rPr>
          <w:spacing w:val="1"/>
        </w:rPr>
        <w:t xml:space="preserve">odrošinot radošu nodarbību vidi </w:t>
      </w:r>
      <w:r w:rsidRPr="000A62A2">
        <w:rPr>
          <w:spacing w:val="1"/>
        </w:rPr>
        <w:t>–</w:t>
      </w:r>
      <w:r>
        <w:rPr>
          <w:spacing w:val="1"/>
        </w:rPr>
        <w:t xml:space="preserve"> </w:t>
      </w:r>
      <w:r w:rsidRPr="000A62A2">
        <w:rPr>
          <w:spacing w:val="1"/>
        </w:rPr>
        <w:t>pētot, modelējot, eksperimentējot un  analizējot.</w:t>
      </w:r>
      <w:r w:rsidRPr="00544967">
        <w:rPr>
          <w:spacing w:val="1"/>
        </w:rPr>
        <w:t xml:space="preserve"> </w:t>
      </w:r>
      <w:r w:rsidRPr="00544967">
        <w:t>Šī mērķa sasniegšanai</w:t>
      </w:r>
      <w:r w:rsidRPr="00544967">
        <w:rPr>
          <w:spacing w:val="1"/>
        </w:rPr>
        <w:t xml:space="preserve"> </w:t>
      </w:r>
      <w:r w:rsidRPr="00544967">
        <w:t xml:space="preserve">finansiāli tiek atbalstīta </w:t>
      </w:r>
      <w:r>
        <w:t>autorprogrammas realizēšana, kuras</w:t>
      </w:r>
      <w:r w:rsidRPr="00544967">
        <w:t xml:space="preserve"> īstenošanā</w:t>
      </w:r>
      <w:r w:rsidRPr="00544967">
        <w:rPr>
          <w:spacing w:val="1"/>
        </w:rPr>
        <w:t xml:space="preserve"> </w:t>
      </w:r>
      <w:r w:rsidRPr="00544967">
        <w:t>noteiktas</w:t>
      </w:r>
      <w:r w:rsidRPr="00544967">
        <w:rPr>
          <w:spacing w:val="-1"/>
        </w:rPr>
        <w:t xml:space="preserve"> </w:t>
      </w:r>
      <w:r w:rsidRPr="00544967">
        <w:t>sekojošas</w:t>
      </w:r>
      <w:r w:rsidRPr="00544967">
        <w:rPr>
          <w:spacing w:val="1"/>
        </w:rPr>
        <w:t xml:space="preserve"> </w:t>
      </w:r>
      <w:r w:rsidRPr="00F131F9">
        <w:t>prioritātes:</w:t>
      </w:r>
    </w:p>
    <w:p w14:paraId="3BDAB561" w14:textId="6FE99789" w:rsidR="00F01479" w:rsidRDefault="00F131F9" w:rsidP="00F0147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autor</w:t>
      </w:r>
      <w:r w:rsidR="00F01479">
        <w:t>p</w:t>
      </w:r>
      <w:r w:rsidR="00F01479" w:rsidRPr="00CE5CB7">
        <w:t>rogramm</w:t>
      </w:r>
      <w:r w:rsidR="00F01479">
        <w:t>ai jāparedz a</w:t>
      </w:r>
      <w:r w:rsidR="00F01479" w:rsidRPr="00CE5CB7">
        <w:t>tbalsts ikviena izaugsmei – ietver efektīvus institucionālus</w:t>
      </w:r>
      <w:r w:rsidR="00F01479" w:rsidRPr="00340281">
        <w:t xml:space="preserve"> risinājumus atbalsta nodrošināšanai ikviena izglītojamā  izaugsmei, gan risinājumus, kas paredz aktīvas sadarbības veidošanu ar vietējo kopienu izglītības resursu un iespēju mērķtiecīgai izmantošanai u</w:t>
      </w:r>
      <w:r w:rsidR="00F01479">
        <w:t>n izglītības mērķu sasniegšanai;</w:t>
      </w:r>
    </w:p>
    <w:p w14:paraId="7611E8D5" w14:textId="6DD5BC1C" w:rsidR="00F01479" w:rsidRPr="00F01479" w:rsidRDefault="00F131F9" w:rsidP="00F0147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autor</w:t>
      </w:r>
      <w:r w:rsidR="00F01479" w:rsidRPr="00CE5CB7">
        <w:t>programmā tiek norādīts, kā tiks papildināts jaunais kompetencēs balstītais pamatizglītības standartā noteiktais īstenojamais mācību saturs</w:t>
      </w:r>
      <w:r w:rsidR="00F01479">
        <w:t>.</w:t>
      </w:r>
    </w:p>
    <w:p w14:paraId="47E61859" w14:textId="3F302450" w:rsidR="00F131F9" w:rsidRDefault="00F01479" w:rsidP="00F0147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lastRenderedPageBreak/>
        <w:t xml:space="preserve">Autorprogrammai jānodrošina </w:t>
      </w:r>
      <w:r w:rsidR="00F131F9" w:rsidRPr="003E67C8">
        <w:t>skola</w:t>
      </w:r>
      <w:r w:rsidR="00F131F9">
        <w:t>s</w:t>
      </w:r>
      <w:r w:rsidR="00F131F9" w:rsidRPr="003E67C8">
        <w:t xml:space="preserve"> “Gudrinieks”</w:t>
      </w:r>
      <w:r w:rsidRPr="000A62A2">
        <w:t xml:space="preserve"> </w:t>
      </w:r>
      <w:r>
        <w:t>darbība</w:t>
      </w:r>
      <w:r w:rsidRPr="000A62A2">
        <w:t xml:space="preserve"> </w:t>
      </w:r>
      <w:r w:rsidR="00CF4FFB">
        <w:t xml:space="preserve">divu </w:t>
      </w:r>
      <w:r w:rsidRPr="000A62A2">
        <w:t>mācību gad</w:t>
      </w:r>
      <w:r w:rsidR="00CF4FFB">
        <w:t>u</w:t>
      </w:r>
      <w:r w:rsidRPr="000A62A2">
        <w:t xml:space="preserve"> ietvaros no</w:t>
      </w:r>
      <w:r w:rsidR="00F131F9">
        <w:t xml:space="preserve"> 1.</w:t>
      </w:r>
      <w:r w:rsidRPr="000A62A2">
        <w:t xml:space="preserve">septembra līdz </w:t>
      </w:r>
      <w:r w:rsidR="00F131F9">
        <w:t>31.</w:t>
      </w:r>
      <w:r w:rsidRPr="000A62A2">
        <w:t>maijam, nodarbības divas reizes mēnesī</w:t>
      </w:r>
      <w:r w:rsidR="00F131F9">
        <w:t xml:space="preserve"> – </w:t>
      </w:r>
      <w:r>
        <w:t>sestdienās</w:t>
      </w:r>
      <w:r w:rsidRPr="000A62A2">
        <w:t>, tai skaitā skolu mācību brīvlaikos</w:t>
      </w:r>
      <w:r w:rsidR="00F131F9">
        <w:t>,</w:t>
      </w:r>
      <w:r w:rsidRPr="000A62A2">
        <w:t xml:space="preserve"> no plkst.10:00 – 14:00</w:t>
      </w:r>
      <w:r>
        <w:t>.</w:t>
      </w:r>
      <w:r w:rsidR="00F131F9">
        <w:t>;</w:t>
      </w:r>
    </w:p>
    <w:p w14:paraId="438A6A2D" w14:textId="37111FC7" w:rsidR="00F131F9" w:rsidRPr="005B5380" w:rsidRDefault="00935386" w:rsidP="00FC6E1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5B5380">
        <w:t>Autorprogrammas m</w:t>
      </w:r>
      <w:r w:rsidR="00F131F9" w:rsidRPr="005B5380">
        <w:t xml:space="preserve">ērķauditorija </w:t>
      </w:r>
      <w:r w:rsidRPr="005B5380">
        <w:t>ir</w:t>
      </w:r>
      <w:r w:rsidR="00F131F9" w:rsidRPr="005B5380">
        <w:t xml:space="preserve"> 4. – 9.klases izglītojamie.</w:t>
      </w:r>
    </w:p>
    <w:p w14:paraId="7284A382" w14:textId="2952DD60" w:rsidR="00F01479" w:rsidRDefault="00F01479" w:rsidP="00F0147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P</w:t>
      </w:r>
      <w:r w:rsidRPr="004412C2">
        <w:t>amatdarbības forma ir grupu nodarbības līdz 15 audzēkņiem katrā klašu grupā</w:t>
      </w:r>
      <w:r w:rsidR="00F131F9">
        <w:t>.</w:t>
      </w:r>
    </w:p>
    <w:p w14:paraId="6B036857" w14:textId="03565BC6" w:rsidR="00F131F9" w:rsidRPr="005B5380" w:rsidRDefault="00F131F9" w:rsidP="00F0147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5B5380">
        <w:t xml:space="preserve">Autorprogrammas īstenošanai uz līguma pamata </w:t>
      </w:r>
      <w:r w:rsidR="00935386" w:rsidRPr="005B5380">
        <w:t xml:space="preserve">bez atlīdzības </w:t>
      </w:r>
      <w:r w:rsidRPr="005B5380">
        <w:t>tiek piešķirtas mācību telpas Ventspils Valsts 1.ģimnāzijā, Kuldīgas ielā 1, Ventspilī, aprīkojums mācību procesa nodrošināšanai (4.pielikums)</w:t>
      </w:r>
      <w:r w:rsidR="00935386" w:rsidRPr="005B5380">
        <w:t>, kā arī planetārijs un observatorija Ventspils Jaunrades namā, Maiznieku ielā 11, Ventspilī.</w:t>
      </w:r>
    </w:p>
    <w:p w14:paraId="3437293C" w14:textId="77777777" w:rsidR="00F01479" w:rsidRPr="00F01479" w:rsidRDefault="00F01479" w:rsidP="00F01479">
      <w:pPr>
        <w:pStyle w:val="Sarakstarindkopa"/>
        <w:autoSpaceDE w:val="0"/>
        <w:autoSpaceDN w:val="0"/>
        <w:adjustRightInd w:val="0"/>
        <w:ind w:left="681"/>
        <w:jc w:val="both"/>
      </w:pPr>
    </w:p>
    <w:p w14:paraId="755A1783" w14:textId="1A079C6E" w:rsidR="0061266F" w:rsidRPr="00676015" w:rsidRDefault="00295A48" w:rsidP="00676015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Pretendentu atlases</w:t>
      </w:r>
      <w:r w:rsidR="0061266F" w:rsidRPr="00676015">
        <w:rPr>
          <w:b/>
          <w:bCs/>
        </w:rPr>
        <w:t xml:space="preserve"> komisija</w:t>
      </w:r>
    </w:p>
    <w:p w14:paraId="1C44ED22" w14:textId="77777777" w:rsidR="00676015" w:rsidRPr="004064C9" w:rsidRDefault="00676015" w:rsidP="0061266F">
      <w:pPr>
        <w:autoSpaceDE w:val="0"/>
        <w:autoSpaceDN w:val="0"/>
        <w:adjustRightInd w:val="0"/>
        <w:ind w:firstLine="1000"/>
        <w:jc w:val="center"/>
        <w:rPr>
          <w:b/>
          <w:bCs/>
        </w:rPr>
      </w:pPr>
    </w:p>
    <w:p w14:paraId="1B4A0499" w14:textId="7D208D95" w:rsidR="00801C6E" w:rsidRDefault="00801C6E" w:rsidP="0067601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Konkursa organizēšanu, norisi un pretendentu iesniegto dokumentu izvērtēšanu veic pretendentu atlases komisija (turpmāk – Komisija), kas tiek izveidota ar Ventspils</w:t>
      </w:r>
      <w:r w:rsidRPr="004064C9">
        <w:t xml:space="preserve"> pilsētas </w:t>
      </w:r>
      <w:r>
        <w:t xml:space="preserve">Izglītības pārvaldes (turpmāk – Izglītības pārvalde) vadītāja rīkojumu. </w:t>
      </w:r>
    </w:p>
    <w:p w14:paraId="019F33DC" w14:textId="77777777" w:rsidR="00CF067C" w:rsidRDefault="00CF067C" w:rsidP="0067601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Komisijas sēdes ir slēgtas, tās tiek protokolētas. </w:t>
      </w:r>
      <w:r w:rsidRPr="00773A6F">
        <w:t xml:space="preserve">Protokolu paraksta </w:t>
      </w:r>
      <w:r>
        <w:t>K</w:t>
      </w:r>
      <w:r w:rsidRPr="00773A6F">
        <w:t xml:space="preserve">omisijas sēdes vadītājs un </w:t>
      </w:r>
      <w:r>
        <w:t>sekretārs</w:t>
      </w:r>
      <w:r w:rsidR="00295A48">
        <w:t>.</w:t>
      </w:r>
    </w:p>
    <w:p w14:paraId="53951CF8" w14:textId="77777777" w:rsidR="00CF067C" w:rsidRDefault="00CF067C" w:rsidP="0067601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</w:t>
      </w:r>
      <w:r w:rsidRPr="00773A6F">
        <w:t xml:space="preserve">omisiju </w:t>
      </w:r>
      <w:r w:rsidR="00295A48">
        <w:t xml:space="preserve">vada un tās </w:t>
      </w:r>
      <w:r w:rsidRPr="00773A6F">
        <w:t xml:space="preserve">darbu organizē </w:t>
      </w:r>
      <w:r w:rsidR="00557AE7">
        <w:t>Komisijas</w:t>
      </w:r>
      <w:r w:rsidRPr="00773A6F">
        <w:t xml:space="preserve"> priekšsēdētājs</w:t>
      </w:r>
      <w:r>
        <w:t>.</w:t>
      </w:r>
    </w:p>
    <w:p w14:paraId="1A8529B8" w14:textId="77777777" w:rsidR="00CF067C" w:rsidRDefault="00CF067C" w:rsidP="0067601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773A6F">
        <w:t xml:space="preserve">Ja </w:t>
      </w:r>
      <w:r>
        <w:t>K</w:t>
      </w:r>
      <w:r w:rsidRPr="00773A6F">
        <w:t xml:space="preserve">omisijas sēdē nepiedalās </w:t>
      </w:r>
      <w:r>
        <w:t>tās</w:t>
      </w:r>
      <w:r w:rsidRPr="00773A6F">
        <w:t xml:space="preserve"> priekšsēdētājs</w:t>
      </w:r>
      <w:r>
        <w:t xml:space="preserve"> vai sekretārs, Komisijas </w:t>
      </w:r>
      <w:r w:rsidRPr="00773A6F">
        <w:t xml:space="preserve">locekļi no sava vidus ar vienkāršu balsu vairākumu </w:t>
      </w:r>
      <w:proofErr w:type="spellStart"/>
      <w:r w:rsidRPr="00773A6F">
        <w:t>ievē</w:t>
      </w:r>
      <w:r w:rsidR="00295A48">
        <w:t>l</w:t>
      </w:r>
      <w:proofErr w:type="spellEnd"/>
      <w:r w:rsidRPr="00773A6F">
        <w:t xml:space="preserve"> sēdes vadītāju</w:t>
      </w:r>
      <w:r>
        <w:t xml:space="preserve"> vai sekretāru.</w:t>
      </w:r>
    </w:p>
    <w:p w14:paraId="019E2BB3" w14:textId="77777777" w:rsidR="00295A48" w:rsidRDefault="00295A48" w:rsidP="0067601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Komisija ir lemttiesīga, ja tajā piedalās vairāk kā puse no tās locekļiem.</w:t>
      </w:r>
    </w:p>
    <w:p w14:paraId="2BFF19D1" w14:textId="77777777" w:rsidR="00295A48" w:rsidRDefault="00295A48" w:rsidP="0067601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</w:t>
      </w:r>
      <w:r w:rsidRPr="00773A6F">
        <w:t xml:space="preserve">omisija pieņem lēmumus ar vienkāršu klātesošo </w:t>
      </w:r>
      <w:r>
        <w:t>K</w:t>
      </w:r>
      <w:r w:rsidRPr="00773A6F">
        <w:t>omisijas locekļu balsu vairākumu</w:t>
      </w:r>
      <w:r>
        <w:t>.</w:t>
      </w:r>
      <w:r w:rsidRPr="00295A48">
        <w:t xml:space="preserve"> </w:t>
      </w:r>
      <w:r w:rsidRPr="00773A6F">
        <w:t xml:space="preserve">Ja </w:t>
      </w:r>
      <w:r>
        <w:t>K</w:t>
      </w:r>
      <w:r w:rsidRPr="00773A6F">
        <w:t>omisijas locekļu balsis sadalās vienādi, izšķirošā ir sēdes vadītāja balss</w:t>
      </w:r>
      <w:r>
        <w:t>.</w:t>
      </w:r>
    </w:p>
    <w:p w14:paraId="748E2BB5" w14:textId="77777777" w:rsidR="00801C6E" w:rsidRDefault="00295A48" w:rsidP="0067601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Komisija:</w:t>
      </w:r>
      <w:r w:rsidR="00801C6E">
        <w:t xml:space="preserve"> </w:t>
      </w:r>
    </w:p>
    <w:p w14:paraId="0D2FC0B8" w14:textId="4C7ED294" w:rsidR="0061266F" w:rsidRDefault="00295A48" w:rsidP="00801C6E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 xml:space="preserve">atbilstoši iesniegtajiem dokumentiem novērtē </w:t>
      </w:r>
      <w:r w:rsidR="007F335B">
        <w:t>P</w:t>
      </w:r>
      <w:r>
        <w:t xml:space="preserve">retendentu atbilstību </w:t>
      </w:r>
      <w:r w:rsidR="007F335B">
        <w:t>Konkursā</w:t>
      </w:r>
      <w:r>
        <w:t xml:space="preserve"> izvirzītajām prasībām;</w:t>
      </w:r>
    </w:p>
    <w:p w14:paraId="7C011BBF" w14:textId="77777777" w:rsidR="00762CC2" w:rsidRDefault="00762CC2" w:rsidP="00801C6E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ir tiesīga lemt par ekspertu ar padomdevēja tiesībām pieaicināšanu Komisijas sēdēs;</w:t>
      </w:r>
    </w:p>
    <w:p w14:paraId="51926479" w14:textId="069EAED7" w:rsidR="00295A48" w:rsidRDefault="00762CC2" w:rsidP="00801C6E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organizē</w:t>
      </w:r>
      <w:r w:rsidR="007F335B">
        <w:t xml:space="preserve"> tikšanās (klātienes vai attālinātas)</w:t>
      </w:r>
      <w:r>
        <w:t xml:space="preserve"> ar </w:t>
      </w:r>
      <w:r w:rsidR="007F335B">
        <w:t>P</w:t>
      </w:r>
      <w:r>
        <w:t>retendentiem;</w:t>
      </w:r>
    </w:p>
    <w:p w14:paraId="4BFA0531" w14:textId="784F1DE1" w:rsidR="00FD63AD" w:rsidRDefault="00FD63AD" w:rsidP="00801C6E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 xml:space="preserve">ir tiesīga lemt par papildu </w:t>
      </w:r>
      <w:r w:rsidR="007F335B">
        <w:t>K</w:t>
      </w:r>
      <w:r>
        <w:t xml:space="preserve">onkursa vērtēšanas kārtas organizēšanu un/vai papildu </w:t>
      </w:r>
      <w:r w:rsidR="007F335B">
        <w:t>informācijas pieprasīšanu no P</w:t>
      </w:r>
      <w:r>
        <w:t xml:space="preserve">retendentiem, </w:t>
      </w:r>
      <w:r w:rsidR="007F335B">
        <w:t>K</w:t>
      </w:r>
      <w:r>
        <w:t>onkursa termiņa pagarināšanu;</w:t>
      </w:r>
    </w:p>
    <w:p w14:paraId="51A61153" w14:textId="7A3674AE" w:rsidR="00762CC2" w:rsidRPr="004064C9" w:rsidRDefault="00762CC2" w:rsidP="00801C6E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sniedz priekšlikumus Ventspils pilsētas d</w:t>
      </w:r>
      <w:r w:rsidRPr="000526EA">
        <w:t>ome</w:t>
      </w:r>
      <w:r w:rsidR="007F335B">
        <w:t>s Izglītības komisijai</w:t>
      </w:r>
      <w:r>
        <w:t xml:space="preserve"> par piemērotāk</w:t>
      </w:r>
      <w:r w:rsidR="007F335B">
        <w:t>ajiem</w:t>
      </w:r>
      <w:r>
        <w:t xml:space="preserve"> </w:t>
      </w:r>
      <w:r w:rsidR="007F335B">
        <w:t>Pretendentiem</w:t>
      </w:r>
      <w:r>
        <w:t>.</w:t>
      </w:r>
    </w:p>
    <w:p w14:paraId="6AF385E6" w14:textId="77777777" w:rsidR="00FD63AD" w:rsidRDefault="00FD63AD" w:rsidP="0061266F">
      <w:pPr>
        <w:autoSpaceDE w:val="0"/>
        <w:autoSpaceDN w:val="0"/>
        <w:adjustRightInd w:val="0"/>
        <w:jc w:val="both"/>
      </w:pPr>
    </w:p>
    <w:p w14:paraId="13C3C2AD" w14:textId="77777777" w:rsidR="00FD63AD" w:rsidRPr="00BF678D" w:rsidRDefault="00FD63AD" w:rsidP="00EA18FD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BF678D">
        <w:rPr>
          <w:b/>
        </w:rPr>
        <w:t xml:space="preserve">Pretendentiem izvirzītās kvalifikācijas </w:t>
      </w:r>
      <w:r w:rsidR="004E09D6" w:rsidRPr="00BF678D">
        <w:rPr>
          <w:b/>
        </w:rPr>
        <w:t>prasības</w:t>
      </w:r>
    </w:p>
    <w:p w14:paraId="5810299C" w14:textId="77777777" w:rsidR="00FD63AD" w:rsidRPr="00BF678D" w:rsidRDefault="00FD63AD" w:rsidP="0061266F">
      <w:pPr>
        <w:autoSpaceDE w:val="0"/>
        <w:autoSpaceDN w:val="0"/>
        <w:adjustRightInd w:val="0"/>
        <w:jc w:val="both"/>
      </w:pPr>
    </w:p>
    <w:p w14:paraId="7F191970" w14:textId="3B8D870C" w:rsidR="00BF678D" w:rsidRPr="00BF678D" w:rsidRDefault="007472DA" w:rsidP="00BF678D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  <w:rPr>
          <w:bCs/>
        </w:rPr>
      </w:pPr>
      <w:r>
        <w:t>P</w:t>
      </w:r>
      <w:r w:rsidR="00BF678D" w:rsidRPr="00BF678D">
        <w:t xml:space="preserve">retendentiem tiek </w:t>
      </w:r>
      <w:r w:rsidR="008D5268">
        <w:t>izvirzītas</w:t>
      </w:r>
      <w:r w:rsidR="00BF678D" w:rsidRPr="00BF678D">
        <w:t xml:space="preserve"> šādas prasības:</w:t>
      </w:r>
    </w:p>
    <w:p w14:paraId="5A67B198" w14:textId="3523C046" w:rsidR="005B1293" w:rsidRDefault="007472DA" w:rsidP="007645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Izglītības iestā</w:t>
      </w:r>
      <w:r w:rsidR="005B1293">
        <w:t>žu reģist</w:t>
      </w:r>
      <w:r w:rsidR="008B59A7">
        <w:t>rā</w:t>
      </w:r>
      <w:r w:rsidR="005B1293">
        <w:t xml:space="preserve"> reģistrēta izglītības iestāde</w:t>
      </w:r>
      <w:r>
        <w:t xml:space="preserve"> </w:t>
      </w:r>
      <w:r w:rsidR="005B1293">
        <w:t>(</w:t>
      </w:r>
      <w:r>
        <w:t>juridiskām personām</w:t>
      </w:r>
      <w:r w:rsidR="005B1293">
        <w:t>);</w:t>
      </w:r>
    </w:p>
    <w:p w14:paraId="6014C9AA" w14:textId="24C02E6E" w:rsidR="005B1293" w:rsidRDefault="005B1293" w:rsidP="005B1293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 xml:space="preserve">atbilstība vienai no prasībām, kas norādītas 11.09.2018. </w:t>
      </w:r>
      <w:r w:rsidRPr="00F34621">
        <w:t xml:space="preserve">Ministru kabineta </w:t>
      </w:r>
      <w:r>
        <w:t>noteikumu Nr.569 “</w:t>
      </w:r>
      <w:r w:rsidRPr="00764539">
        <w:t xml:space="preserve">Noteikumi par pedagogiem nepieciešamo izglītību un profesionālo kvalifikāciju un pedagogu profesionālās kompetences pilnveides kārtību” </w:t>
      </w:r>
      <w:r w:rsidR="00BD6E21" w:rsidRPr="00BD6E21">
        <w:t>2. vai 8.</w:t>
      </w:r>
      <w:r w:rsidRPr="00BD6E21">
        <w:t>punktā</w:t>
      </w:r>
      <w:r>
        <w:t xml:space="preserve"> (fiziskām personām)</w:t>
      </w:r>
      <w:r w:rsidRPr="00764539">
        <w:t>;</w:t>
      </w:r>
    </w:p>
    <w:p w14:paraId="00F1E0BE" w14:textId="12D20CBD" w:rsidR="0037794F" w:rsidRDefault="0037794F" w:rsidP="007645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2105EA">
        <w:t xml:space="preserve">uz pretendentu </w:t>
      </w:r>
      <w:r w:rsidR="005B1293">
        <w:t xml:space="preserve">(fizisku personu) </w:t>
      </w:r>
      <w:r w:rsidRPr="002105EA">
        <w:t>neattiecas Izglītības likumā un Bērnu tiesību aizsardzības likumā noteiktie ierobežojumi strādāt par pedagogu</w:t>
      </w:r>
      <w:r>
        <w:t>;</w:t>
      </w:r>
    </w:p>
    <w:p w14:paraId="2BA36A49" w14:textId="2B7C6235" w:rsidR="00672E62" w:rsidRDefault="006562A4" w:rsidP="006562A4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Autorprogramma</w:t>
      </w:r>
      <w:r w:rsidR="00983C95">
        <w:t>s</w:t>
      </w:r>
      <w:r>
        <w:t xml:space="preserve"> īstenošanai </w:t>
      </w:r>
      <w:r w:rsidR="00672E62">
        <w:t xml:space="preserve">Pretendenta </w:t>
      </w:r>
      <w:r>
        <w:t>pieaicināt</w:t>
      </w:r>
      <w:r w:rsidR="00983C95">
        <w:t>ajām</w:t>
      </w:r>
      <w:r>
        <w:t xml:space="preserve"> personām tiek izvirzītas nolikuma 5.1.2. un 5.1.3.punktā noteiktās prasības.</w:t>
      </w:r>
    </w:p>
    <w:p w14:paraId="40B4347A" w14:textId="1305EF3F" w:rsidR="00560A5F" w:rsidRDefault="00560A5F" w:rsidP="00560A5F">
      <w:pPr>
        <w:pStyle w:val="Sarakstarindkopa"/>
        <w:autoSpaceDE w:val="0"/>
        <w:autoSpaceDN w:val="0"/>
        <w:adjustRightInd w:val="0"/>
        <w:ind w:left="1720"/>
        <w:jc w:val="both"/>
      </w:pPr>
    </w:p>
    <w:p w14:paraId="65B7ED9F" w14:textId="0D0DB113" w:rsidR="00432447" w:rsidRDefault="00432447" w:rsidP="00560A5F">
      <w:pPr>
        <w:pStyle w:val="Sarakstarindkopa"/>
        <w:autoSpaceDE w:val="0"/>
        <w:autoSpaceDN w:val="0"/>
        <w:adjustRightInd w:val="0"/>
        <w:ind w:left="1720"/>
        <w:jc w:val="both"/>
      </w:pPr>
    </w:p>
    <w:p w14:paraId="614EDDCC" w14:textId="37941DB7" w:rsidR="00432447" w:rsidRDefault="00432447" w:rsidP="00560A5F">
      <w:pPr>
        <w:pStyle w:val="Sarakstarindkopa"/>
        <w:autoSpaceDE w:val="0"/>
        <w:autoSpaceDN w:val="0"/>
        <w:adjustRightInd w:val="0"/>
        <w:ind w:left="1720"/>
        <w:jc w:val="both"/>
      </w:pPr>
    </w:p>
    <w:p w14:paraId="4844B89E" w14:textId="77777777" w:rsidR="008B59A7" w:rsidRDefault="008B59A7" w:rsidP="00560A5F">
      <w:pPr>
        <w:pStyle w:val="Sarakstarindkopa"/>
        <w:autoSpaceDE w:val="0"/>
        <w:autoSpaceDN w:val="0"/>
        <w:adjustRightInd w:val="0"/>
        <w:ind w:left="1720"/>
        <w:jc w:val="both"/>
      </w:pPr>
    </w:p>
    <w:p w14:paraId="63A55FDA" w14:textId="77777777" w:rsidR="00983C95" w:rsidRDefault="00983C95" w:rsidP="00560A5F">
      <w:pPr>
        <w:pStyle w:val="Sarakstarindkopa"/>
        <w:autoSpaceDE w:val="0"/>
        <w:autoSpaceDN w:val="0"/>
        <w:adjustRightInd w:val="0"/>
        <w:ind w:left="1720"/>
        <w:jc w:val="both"/>
      </w:pPr>
    </w:p>
    <w:p w14:paraId="31180655" w14:textId="77777777" w:rsidR="00FD63AD" w:rsidRPr="00EA18FD" w:rsidRDefault="00FD63AD" w:rsidP="00EA18FD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EA18FD">
        <w:rPr>
          <w:b/>
        </w:rPr>
        <w:lastRenderedPageBreak/>
        <w:t>Iesniedzamie dokumenti</w:t>
      </w:r>
      <w:r w:rsidR="00033B39">
        <w:rPr>
          <w:b/>
        </w:rPr>
        <w:t xml:space="preserve"> un kārtība</w:t>
      </w:r>
    </w:p>
    <w:p w14:paraId="01B7B822" w14:textId="77777777" w:rsidR="00FD63AD" w:rsidRDefault="00FD63AD" w:rsidP="0061266F">
      <w:pPr>
        <w:autoSpaceDE w:val="0"/>
        <w:autoSpaceDN w:val="0"/>
        <w:adjustRightInd w:val="0"/>
        <w:jc w:val="both"/>
      </w:pPr>
    </w:p>
    <w:p w14:paraId="001FAE3F" w14:textId="5DD0579B" w:rsidR="00033B39" w:rsidRPr="004064C9" w:rsidRDefault="00D71309" w:rsidP="00033B3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P</w:t>
      </w:r>
      <w:r w:rsidR="00033B39" w:rsidRPr="004064C9">
        <w:t>retendenta</w:t>
      </w:r>
      <w:r w:rsidR="00033B39">
        <w:t xml:space="preserve">m jāiesniedz sekojoši </w:t>
      </w:r>
      <w:r w:rsidR="00033B39" w:rsidRPr="004064C9">
        <w:t>dokumenti:</w:t>
      </w:r>
    </w:p>
    <w:p w14:paraId="5A6C5BB6" w14:textId="3523F73B" w:rsidR="00033B39" w:rsidRDefault="00033B39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pieteikums (</w:t>
      </w:r>
      <w:r w:rsidR="00ED1D82">
        <w:t>1.</w:t>
      </w:r>
      <w:r>
        <w:t>pielikums);</w:t>
      </w:r>
    </w:p>
    <w:p w14:paraId="0A074821" w14:textId="03F1B88F" w:rsidR="006B3B6B" w:rsidRDefault="00D71309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apraksts (2.pielikums)</w:t>
      </w:r>
      <w:r w:rsidR="006B3B6B">
        <w:t>;</w:t>
      </w:r>
    </w:p>
    <w:p w14:paraId="6B420902" w14:textId="46C558E5" w:rsidR="00D71309" w:rsidRDefault="00D71309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tāme (3.pielikums).</w:t>
      </w:r>
    </w:p>
    <w:p w14:paraId="04A533B7" w14:textId="7F22A600" w:rsidR="003C6C47" w:rsidRDefault="003C6C47" w:rsidP="00C469EE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Nolikuma 5.1.punktā norādītie dokumenti </w:t>
      </w:r>
      <w:r w:rsidRPr="004064C9">
        <w:t>iesniedz</w:t>
      </w:r>
      <w:r w:rsidR="00D71309">
        <w:t>ami</w:t>
      </w:r>
      <w:r w:rsidR="00031B57" w:rsidRPr="00031B57">
        <w:t xml:space="preserve"> </w:t>
      </w:r>
      <w:r w:rsidR="00031B57" w:rsidRPr="00925054">
        <w:rPr>
          <w:b/>
        </w:rPr>
        <w:t>līdz 20</w:t>
      </w:r>
      <w:r w:rsidR="00065779">
        <w:rPr>
          <w:b/>
        </w:rPr>
        <w:t>21</w:t>
      </w:r>
      <w:r w:rsidR="00031B57" w:rsidRPr="00925054">
        <w:rPr>
          <w:b/>
        </w:rPr>
        <w:t xml:space="preserve">.gada </w:t>
      </w:r>
      <w:r w:rsidR="000124F0">
        <w:rPr>
          <w:b/>
        </w:rPr>
        <w:t>19</w:t>
      </w:r>
      <w:r w:rsidR="00031B57" w:rsidRPr="00925054">
        <w:rPr>
          <w:b/>
        </w:rPr>
        <w:t>.</w:t>
      </w:r>
      <w:r w:rsidR="00453A7F">
        <w:rPr>
          <w:b/>
        </w:rPr>
        <w:t>j</w:t>
      </w:r>
      <w:r w:rsidR="00065779">
        <w:rPr>
          <w:b/>
        </w:rPr>
        <w:t>ū</w:t>
      </w:r>
      <w:r w:rsidR="00D71309">
        <w:rPr>
          <w:b/>
        </w:rPr>
        <w:t>l</w:t>
      </w:r>
      <w:r w:rsidR="00065779">
        <w:rPr>
          <w:b/>
        </w:rPr>
        <w:t>ijam</w:t>
      </w:r>
      <w:r>
        <w:t>:</w:t>
      </w:r>
    </w:p>
    <w:p w14:paraId="50BD974C" w14:textId="77777777" w:rsidR="00031B57" w:rsidRDefault="003C6C4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 xml:space="preserve">nosūtot </w:t>
      </w:r>
      <w:r w:rsidR="00031B57" w:rsidRPr="00925054">
        <w:rPr>
          <w:i/>
          <w:u w:val="single"/>
        </w:rPr>
        <w:t>pa pastu</w:t>
      </w:r>
      <w:r w:rsidR="00031B57">
        <w:t>, norādot adresātu Ventspils pilsētas Izglītības pārvalde, Raiņa iela</w:t>
      </w:r>
      <w:r w:rsidR="00031B57" w:rsidRPr="004064C9">
        <w:t xml:space="preserve"> </w:t>
      </w:r>
      <w:r w:rsidR="00031B57">
        <w:t>10</w:t>
      </w:r>
      <w:r w:rsidR="00031B57" w:rsidRPr="004064C9">
        <w:t xml:space="preserve">, </w:t>
      </w:r>
      <w:r w:rsidR="00031B57">
        <w:t>Ventspils, LV-36</w:t>
      </w:r>
      <w:r w:rsidR="00031B57" w:rsidRPr="004064C9">
        <w:t>01</w:t>
      </w:r>
      <w:r w:rsidR="00031B57">
        <w:t>;</w:t>
      </w:r>
    </w:p>
    <w:p w14:paraId="146211B5" w14:textId="61C42113" w:rsidR="00FD63AD" w:rsidRDefault="003C6C4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>iesniedzot personīgi</w:t>
      </w:r>
      <w:r w:rsidR="00031B57">
        <w:t xml:space="preserve"> </w:t>
      </w:r>
      <w:r>
        <w:t>Ventspils pilsētas Izglītības pārvaldē</w:t>
      </w:r>
      <w:r w:rsidRPr="004064C9">
        <w:t xml:space="preserve">, </w:t>
      </w:r>
      <w:r>
        <w:t>Raiņa</w:t>
      </w:r>
      <w:r w:rsidRPr="004064C9">
        <w:t xml:space="preserve"> ielā </w:t>
      </w:r>
      <w:r>
        <w:t>10</w:t>
      </w:r>
      <w:r w:rsidRPr="004064C9">
        <w:t xml:space="preserve">, </w:t>
      </w:r>
      <w:r>
        <w:t>Ventspilī, 2.stāvā, 14</w:t>
      </w:r>
      <w:r w:rsidRPr="004064C9">
        <w:t xml:space="preserve">.kabinetā, </w:t>
      </w:r>
      <w:r w:rsidR="00065779">
        <w:t>iepriekš piesakoties par tālr. 636 01221</w:t>
      </w:r>
      <w:r w:rsidR="00925054">
        <w:t>;</w:t>
      </w:r>
    </w:p>
    <w:p w14:paraId="114E1117" w14:textId="2D2D1D2D" w:rsidR="00031B57" w:rsidRDefault="00031B5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>nosūtot uz e-pastu</w:t>
      </w:r>
      <w:r>
        <w:t xml:space="preserve"> </w:t>
      </w:r>
      <w:hyperlink r:id="rId8" w:history="1">
        <w:r w:rsidRPr="00F2035E">
          <w:rPr>
            <w:rStyle w:val="Hipersaite"/>
          </w:rPr>
          <w:t>vip@ventspils.lv</w:t>
        </w:r>
      </w:hyperlink>
      <w:r>
        <w:t xml:space="preserve">. </w:t>
      </w:r>
    </w:p>
    <w:p w14:paraId="7A2F456F" w14:textId="77777777" w:rsidR="00AC1BDC" w:rsidRPr="00645367" w:rsidRDefault="00AC1BDC" w:rsidP="00AC1BDC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645367">
        <w:t>Dokumenti</w:t>
      </w:r>
      <w:r w:rsidRPr="00645367">
        <w:rPr>
          <w:spacing w:val="1"/>
        </w:rPr>
        <w:t xml:space="preserve"> noformējami datorrakstā un </w:t>
      </w:r>
      <w:r w:rsidRPr="00645367">
        <w:t>iesniedzami</w:t>
      </w:r>
      <w:r w:rsidRPr="00645367">
        <w:rPr>
          <w:spacing w:val="1"/>
        </w:rPr>
        <w:t xml:space="preserve"> </w:t>
      </w:r>
      <w:r w:rsidRPr="00645367">
        <w:rPr>
          <w:u w:val="single"/>
        </w:rPr>
        <w:t>vienā</w:t>
      </w:r>
      <w:r w:rsidRPr="00645367">
        <w:rPr>
          <w:spacing w:val="1"/>
        </w:rPr>
        <w:t xml:space="preserve"> </w:t>
      </w:r>
      <w:r w:rsidRPr="00645367">
        <w:t>eksemplārā</w:t>
      </w:r>
      <w:r w:rsidRPr="00645367">
        <w:rPr>
          <w:spacing w:val="1"/>
        </w:rPr>
        <w:t xml:space="preserve"> </w:t>
      </w:r>
      <w:r w:rsidRPr="00645367">
        <w:t>latviešu</w:t>
      </w:r>
      <w:r w:rsidRPr="00645367">
        <w:rPr>
          <w:spacing w:val="1"/>
        </w:rPr>
        <w:t xml:space="preserve"> </w:t>
      </w:r>
      <w:r w:rsidRPr="00645367">
        <w:t>valodā.</w:t>
      </w:r>
    </w:p>
    <w:p w14:paraId="7986C1BF" w14:textId="125D1173" w:rsidR="00AC1BDC" w:rsidRPr="00645367" w:rsidRDefault="00AC1BDC" w:rsidP="00AC1BDC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645367">
        <w:t xml:space="preserve">Iesniedzot dokumentus pa pastu vai personīgi, dokumentu kopums </w:t>
      </w:r>
      <w:proofErr w:type="spellStart"/>
      <w:r w:rsidRPr="00645367">
        <w:t>jācauršuj</w:t>
      </w:r>
      <w:proofErr w:type="spellEnd"/>
      <w:r w:rsidRPr="00645367">
        <w:t xml:space="preserve"> vai jācaurauklo. Dokumentos nav pieļaujami neatrunāti labojumi</w:t>
      </w:r>
      <w:r w:rsidR="006A35D4" w:rsidRPr="00645367">
        <w:t xml:space="preserve"> vai</w:t>
      </w:r>
      <w:r w:rsidRPr="00645367">
        <w:t xml:space="preserve"> svītrojumi</w:t>
      </w:r>
      <w:r w:rsidR="006A35D4" w:rsidRPr="00645367">
        <w:t xml:space="preserve">. </w:t>
      </w:r>
    </w:p>
    <w:p w14:paraId="177323C0" w14:textId="3C3903FA" w:rsidR="006A35D4" w:rsidRPr="00645367" w:rsidRDefault="006A35D4" w:rsidP="00AC1BDC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645367">
        <w:t>Iesniedzot dokumentus elektroniski, tie jāparaksta ar drošu elektronisko parakstu un laika zīmogu.</w:t>
      </w:r>
    </w:p>
    <w:p w14:paraId="45BB2CE5" w14:textId="322DE3B8" w:rsidR="00234F91" w:rsidRDefault="00234F91" w:rsidP="00645218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Pretendents, parakstot un iesniedzot autorprogrammas pieteikumu, piekrīt visiem</w:t>
      </w:r>
      <w:r>
        <w:rPr>
          <w:spacing w:val="-57"/>
        </w:rPr>
        <w:t xml:space="preserve"> </w:t>
      </w:r>
      <w:r>
        <w:t>Konkursa</w:t>
      </w:r>
      <w:r>
        <w:rPr>
          <w:spacing w:val="1"/>
        </w:rPr>
        <w:t xml:space="preserve"> </w:t>
      </w:r>
      <w:r>
        <w:t>noteikumiem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atbildīgs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pieteikumā</w:t>
      </w:r>
      <w:r>
        <w:rPr>
          <w:spacing w:val="1"/>
        </w:rPr>
        <w:t xml:space="preserve"> </w:t>
      </w:r>
      <w:r>
        <w:t>norādīto</w:t>
      </w:r>
      <w:r>
        <w:rPr>
          <w:spacing w:val="1"/>
        </w:rPr>
        <w:t xml:space="preserve"> </w:t>
      </w:r>
      <w:r>
        <w:t>ziņu</w:t>
      </w:r>
      <w:r>
        <w:rPr>
          <w:spacing w:val="1"/>
        </w:rPr>
        <w:t xml:space="preserve"> </w:t>
      </w:r>
      <w:r>
        <w:t>patiesumu, kā arī apņemas īstenot autorprogrammu, ievērojot visas spēkā esošās normatīvo</w:t>
      </w:r>
      <w:r>
        <w:rPr>
          <w:spacing w:val="1"/>
        </w:rPr>
        <w:t xml:space="preserve"> </w:t>
      </w:r>
      <w:r>
        <w:t>aktu</w:t>
      </w:r>
      <w:r>
        <w:rPr>
          <w:spacing w:val="-1"/>
        </w:rPr>
        <w:t xml:space="preserve"> </w:t>
      </w:r>
      <w:r>
        <w:t>prasības.</w:t>
      </w:r>
    </w:p>
    <w:p w14:paraId="7EC36E2D" w14:textId="44C046FA" w:rsidR="003E67C8" w:rsidRDefault="00645218" w:rsidP="00645218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Iesniegtie dokumenti </w:t>
      </w:r>
      <w:r w:rsidR="003E67C8">
        <w:t>P</w:t>
      </w:r>
      <w:r>
        <w:t>retendentam atpakaļ netiek izsniegti</w:t>
      </w:r>
      <w:r w:rsidR="00DE6FC5">
        <w:t>, izņemot gadījumu, ja:</w:t>
      </w:r>
    </w:p>
    <w:p w14:paraId="1F6FC51B" w14:textId="7842EBF2" w:rsidR="00DE6FC5" w:rsidRDefault="00DE6FC5" w:rsidP="00DE6FC5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 xml:space="preserve">Konkurss tiek atsaukts pēc pretendentu pieteikšanās termiņa beigām un pretendents </w:t>
      </w:r>
      <w:proofErr w:type="spellStart"/>
      <w:r>
        <w:t>rakstveidā</w:t>
      </w:r>
      <w:proofErr w:type="spellEnd"/>
      <w:r>
        <w:t xml:space="preserve"> pieprasa iesniegto dokumentu izsniegšanu;</w:t>
      </w:r>
    </w:p>
    <w:p w14:paraId="3A62A3CB" w14:textId="04E6C397" w:rsidR="00DE6FC5" w:rsidRDefault="00DE6FC5" w:rsidP="00DE6FC5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 xml:space="preserve">pretendents </w:t>
      </w:r>
      <w:proofErr w:type="spellStart"/>
      <w:r>
        <w:t>rakstveidā</w:t>
      </w:r>
      <w:proofErr w:type="spellEnd"/>
      <w:r>
        <w:t xml:space="preserve"> atsauc iesniegto pieteikumu pirms pretendentu pieteikšanās termiņa beigām.</w:t>
      </w:r>
    </w:p>
    <w:p w14:paraId="316B4139" w14:textId="22DBD66F" w:rsidR="00DE6FC5" w:rsidRDefault="00DE6FC5" w:rsidP="00645218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Nefinansēto autorprogrammu konkursa pieteikumu dokumentācij</w:t>
      </w:r>
      <w:r w:rsidR="0004360D">
        <w:t>a</w:t>
      </w:r>
      <w:r>
        <w:t xml:space="preserve"> </w:t>
      </w:r>
      <w:r w:rsidR="0004360D">
        <w:t>tiek</w:t>
      </w:r>
      <w:r>
        <w:t xml:space="preserve"> uzglabā</w:t>
      </w:r>
      <w:r w:rsidR="0004360D">
        <w:t>ta</w:t>
      </w:r>
      <w:r>
        <w:t xml:space="preserve"> vienu gadu pēc konkursa termiņa</w:t>
      </w:r>
      <w:r>
        <w:rPr>
          <w:spacing w:val="1"/>
        </w:rPr>
        <w:t xml:space="preserve"> </w:t>
      </w:r>
      <w:r>
        <w:t>beigām</w:t>
      </w:r>
      <w:r w:rsidR="0004360D">
        <w:t xml:space="preserve"> un</w:t>
      </w:r>
      <w:r>
        <w:rPr>
          <w:spacing w:val="-1"/>
        </w:rPr>
        <w:t xml:space="preserve"> </w:t>
      </w:r>
      <w:r>
        <w:t>pēc</w:t>
      </w:r>
      <w:r>
        <w:rPr>
          <w:spacing w:val="-1"/>
        </w:rPr>
        <w:t xml:space="preserve"> </w:t>
      </w:r>
      <w:r>
        <w:t>tam tiek iznīcināta</w:t>
      </w:r>
      <w:r w:rsidR="0004360D">
        <w:t>.</w:t>
      </w:r>
    </w:p>
    <w:p w14:paraId="4C452181" w14:textId="77777777" w:rsidR="00F03EB1" w:rsidRDefault="00F03EB1" w:rsidP="00F03EB1">
      <w:pPr>
        <w:autoSpaceDE w:val="0"/>
        <w:autoSpaceDN w:val="0"/>
        <w:adjustRightInd w:val="0"/>
        <w:jc w:val="both"/>
      </w:pPr>
    </w:p>
    <w:p w14:paraId="132340E9" w14:textId="77777777" w:rsidR="00F03EB1" w:rsidRPr="00D106E3" w:rsidRDefault="00D106E3" w:rsidP="00D106E3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D106E3">
        <w:rPr>
          <w:b/>
        </w:rPr>
        <w:t>Pieteikumu izskatīšana, vērtēšanas kritēriji un lēmuma pieņemšana</w:t>
      </w:r>
    </w:p>
    <w:p w14:paraId="4A7DE577" w14:textId="77777777" w:rsidR="00FD63AD" w:rsidRDefault="00FD63AD" w:rsidP="0061266F">
      <w:pPr>
        <w:autoSpaceDE w:val="0"/>
        <w:autoSpaceDN w:val="0"/>
        <w:adjustRightInd w:val="0"/>
        <w:jc w:val="both"/>
      </w:pPr>
    </w:p>
    <w:p w14:paraId="5AD8D042" w14:textId="77777777" w:rsidR="0061266F" w:rsidRPr="004064C9" w:rsidRDefault="0061266F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Konkursa komisija nodrošina Konkursa norisi vismaz divās kārtās:</w:t>
      </w:r>
    </w:p>
    <w:p w14:paraId="4ABA5F80" w14:textId="54EDCFC1" w:rsidR="0061266F" w:rsidRPr="004064C9" w:rsidRDefault="0061266F" w:rsidP="00D106E3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D106E3">
        <w:rPr>
          <w:i/>
          <w:u w:val="single"/>
        </w:rPr>
        <w:t>pirm</w:t>
      </w:r>
      <w:r w:rsidR="00D106E3" w:rsidRPr="00D106E3">
        <w:rPr>
          <w:i/>
          <w:u w:val="single"/>
        </w:rPr>
        <w:t>ajā kārtā</w:t>
      </w:r>
      <w:r w:rsidR="00D106E3">
        <w:t xml:space="preserve"> novērtē </w:t>
      </w:r>
      <w:r w:rsidR="00E032BC">
        <w:t>P</w:t>
      </w:r>
      <w:r w:rsidR="00D106E3" w:rsidRPr="004064C9">
        <w:t>retendentu atbilstību</w:t>
      </w:r>
      <w:r w:rsidR="00D106E3">
        <w:t xml:space="preserve"> Konkursa nolikumā</w:t>
      </w:r>
      <w:r w:rsidR="00D106E3" w:rsidRPr="004064C9">
        <w:t xml:space="preserve"> izvirzītajām prasībām </w:t>
      </w:r>
      <w:r w:rsidRPr="004064C9">
        <w:t>atbilstoši iesniegtajiem dokumentiem;</w:t>
      </w:r>
    </w:p>
    <w:p w14:paraId="6AEE7E13" w14:textId="6BD0564A" w:rsidR="0061266F" w:rsidRPr="00D106E3" w:rsidRDefault="0061266F" w:rsidP="00D106E3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D106E3">
        <w:rPr>
          <w:i/>
          <w:u w:val="single"/>
        </w:rPr>
        <w:t>otr</w:t>
      </w:r>
      <w:r w:rsidR="00D106E3" w:rsidRPr="00D106E3">
        <w:rPr>
          <w:i/>
          <w:u w:val="single"/>
        </w:rPr>
        <w:t>ajā kārtā</w:t>
      </w:r>
      <w:r>
        <w:t xml:space="preserve"> </w:t>
      </w:r>
      <w:r w:rsidRPr="004064C9">
        <w:t xml:space="preserve">organizē </w:t>
      </w:r>
      <w:r w:rsidR="00E032BC">
        <w:t>tikšanos</w:t>
      </w:r>
      <w:r w:rsidRPr="004064C9">
        <w:t xml:space="preserve"> ar </w:t>
      </w:r>
      <w:r w:rsidR="00E032BC">
        <w:t>P</w:t>
      </w:r>
      <w:r w:rsidRPr="00D106E3">
        <w:rPr>
          <w:szCs w:val="24"/>
        </w:rPr>
        <w:t xml:space="preserve">retendentiem, </w:t>
      </w:r>
      <w:r w:rsidR="00D106E3" w:rsidRPr="00D106E3">
        <w:rPr>
          <w:szCs w:val="24"/>
          <w:shd w:val="clear" w:color="auto" w:fill="FFFFFF"/>
        </w:rPr>
        <w:t xml:space="preserve">kuru iesniegtie dokumenti atbilst </w:t>
      </w:r>
      <w:r w:rsidR="00E032BC">
        <w:t>Konkursa nolikumā</w:t>
      </w:r>
      <w:r w:rsidR="00E032BC" w:rsidRPr="004064C9">
        <w:t xml:space="preserve"> </w:t>
      </w:r>
      <w:r w:rsidR="00D106E3" w:rsidRPr="00D106E3">
        <w:rPr>
          <w:szCs w:val="24"/>
          <w:shd w:val="clear" w:color="auto" w:fill="FFFFFF"/>
        </w:rPr>
        <w:t>izvirzītajām prasībām</w:t>
      </w:r>
      <w:r w:rsidRPr="00D106E3">
        <w:rPr>
          <w:szCs w:val="24"/>
        </w:rPr>
        <w:t>.</w:t>
      </w:r>
    </w:p>
    <w:p w14:paraId="5A67912B" w14:textId="328B426E" w:rsidR="00D106E3" w:rsidRDefault="007B7E32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Konkursa </w:t>
      </w:r>
      <w:r w:rsidRPr="00F11AF9">
        <w:t>pirmajā kārtā, kura notiek piecu darba</w:t>
      </w:r>
      <w:r>
        <w:t xml:space="preserve"> dienu laikā pēc pieteikšanās termiņa beigām, Konkursa k</w:t>
      </w:r>
      <w:r w:rsidRPr="004064C9">
        <w:t>omisija</w:t>
      </w:r>
      <w:r>
        <w:t>:</w:t>
      </w:r>
    </w:p>
    <w:p w14:paraId="5238F89C" w14:textId="0AA09BEA" w:rsidR="007B7E32" w:rsidRDefault="007B7E32" w:rsidP="007B7E32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pārbauda, v</w:t>
      </w:r>
      <w:r w:rsidRPr="004064C9">
        <w:t xml:space="preserve">ai </w:t>
      </w:r>
      <w:r w:rsidR="00E032BC">
        <w:t>P</w:t>
      </w:r>
      <w:r w:rsidRPr="004064C9">
        <w:t>retendents ir iesniedzis visus šajā nolikumā noteiktos dokumentus</w:t>
      </w:r>
      <w:r>
        <w:t xml:space="preserve"> noteiktajā kārtībā un termiņā</w:t>
      </w:r>
      <w:r w:rsidRPr="004064C9">
        <w:t xml:space="preserve">. </w:t>
      </w:r>
      <w:r w:rsidR="00E032BC">
        <w:t>P</w:t>
      </w:r>
      <w:r w:rsidRPr="004064C9">
        <w:t>retendenti, kuri nav iesnieguši visus šajā nolikumā paredzētos dokumentus</w:t>
      </w:r>
      <w:r>
        <w:t xml:space="preserve"> vai arī tos nav iesnieguši noteiktajā kārtībā un termiņā, netiek vērtēti;</w:t>
      </w:r>
    </w:p>
    <w:p w14:paraId="6EA65847" w14:textId="264A863A" w:rsidR="007B7E32" w:rsidRDefault="007B7E32" w:rsidP="007B7E32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no</w:t>
      </w:r>
      <w:r w:rsidRPr="001D1FD7">
        <w:t>vērtē</w:t>
      </w:r>
      <w:r>
        <w:t xml:space="preserve"> atbilstoši iesniegtajiem dokumentiem </w:t>
      </w:r>
      <w:r w:rsidR="00725491">
        <w:t>P</w:t>
      </w:r>
      <w:r>
        <w:t>retendenta</w:t>
      </w:r>
      <w:r w:rsidR="00725491">
        <w:t xml:space="preserve"> atbilstību</w:t>
      </w:r>
      <w:r>
        <w:t xml:space="preserve"> nolikuma 4.1.</w:t>
      </w:r>
      <w:r w:rsidRPr="001D1FD7">
        <w:t>punktā</w:t>
      </w:r>
      <w:r>
        <w:t xml:space="preserve"> minētajām prasībām, izvēlas atbilstošākos </w:t>
      </w:r>
      <w:r w:rsidR="00725491">
        <w:t>P</w:t>
      </w:r>
      <w:r>
        <w:t>retendentus, kas tiks aicināti uz Konkursa otro kārtu.</w:t>
      </w:r>
    </w:p>
    <w:p w14:paraId="7E95934D" w14:textId="7F39D831" w:rsidR="007B7E32" w:rsidRDefault="007B7E32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04002F">
        <w:t xml:space="preserve">Konkursa </w:t>
      </w:r>
      <w:r w:rsidRPr="00F11AF9">
        <w:t xml:space="preserve">otrā kārta notiek ne vēlāk </w:t>
      </w:r>
      <w:r w:rsidR="00725491">
        <w:t>divu nedēļu</w:t>
      </w:r>
      <w:r w:rsidRPr="00F11AF9">
        <w:t xml:space="preserve"> laikā</w:t>
      </w:r>
      <w:r w:rsidRPr="0004002F">
        <w:t xml:space="preserve"> pēc </w:t>
      </w:r>
      <w:r>
        <w:t xml:space="preserve">pretendentu </w:t>
      </w:r>
      <w:r w:rsidRPr="0004002F">
        <w:t xml:space="preserve">pieteikšanās termiņa beigām. </w:t>
      </w:r>
    </w:p>
    <w:p w14:paraId="13D32FB8" w14:textId="3CBD1F75" w:rsidR="00331FD4" w:rsidRDefault="00725491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Tikšanās</w:t>
      </w:r>
      <w:r w:rsidR="00557AE7">
        <w:t xml:space="preserve"> laikā</w:t>
      </w:r>
      <w:r>
        <w:t xml:space="preserve"> P</w:t>
      </w:r>
      <w:r w:rsidR="00331FD4" w:rsidRPr="00020CBF">
        <w:t>retendent</w:t>
      </w:r>
      <w:r>
        <w:t>s</w:t>
      </w:r>
      <w:r w:rsidR="00331FD4" w:rsidRPr="00020CBF">
        <w:t xml:space="preserve"> Konkursa komisijai </w:t>
      </w:r>
      <w:r>
        <w:t xml:space="preserve">prezentē pieteikto </w:t>
      </w:r>
      <w:r w:rsidRPr="003E67C8">
        <w:t>skolas “Gudrinieks” autorprogramm</w:t>
      </w:r>
      <w:r>
        <w:t>u</w:t>
      </w:r>
      <w:r w:rsidR="00331FD4" w:rsidRPr="001D1FD7">
        <w:t xml:space="preserve">, </w:t>
      </w:r>
      <w:r w:rsidR="00331FD4" w:rsidRPr="00020CBF">
        <w:t>atbild uz Konkursa komisijas locekļu jautājumiem</w:t>
      </w:r>
      <w:r w:rsidR="00331FD4">
        <w:t>.</w:t>
      </w:r>
    </w:p>
    <w:p w14:paraId="4D80079F" w14:textId="3EF1914C" w:rsidR="001C5D22" w:rsidRDefault="001C5D22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Pēc tikšanās ar Pretendentu Komisijai ir tiesības </w:t>
      </w:r>
      <w:proofErr w:type="spellStart"/>
      <w:r>
        <w:t>rakstveidā</w:t>
      </w:r>
      <w:proofErr w:type="spellEnd"/>
      <w:r>
        <w:t xml:space="preserve"> pieprasīt Pretendentam iesniegt papildu vai skaidrojošu informāciju, apliecinošus dokumentus, nosakot iesniegšanas termiņu, kas nepārsniedz divas nedēļas.</w:t>
      </w:r>
    </w:p>
    <w:p w14:paraId="356F4E49" w14:textId="5B788999" w:rsidR="00E27A9C" w:rsidRDefault="00E27A9C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D65016">
        <w:t>Autorprogrammu pieteikumu vērtēšanai</w:t>
      </w:r>
      <w:r w:rsidRPr="00D65016">
        <w:rPr>
          <w:spacing w:val="-2"/>
        </w:rPr>
        <w:t xml:space="preserve"> </w:t>
      </w:r>
      <w:r w:rsidR="001C5D22">
        <w:rPr>
          <w:spacing w:val="-2"/>
        </w:rPr>
        <w:t xml:space="preserve">otrajā kārtā </w:t>
      </w:r>
      <w:r w:rsidRPr="00D65016">
        <w:t>noteiktie</w:t>
      </w:r>
      <w:r w:rsidRPr="00D65016">
        <w:rPr>
          <w:spacing w:val="-2"/>
        </w:rPr>
        <w:t xml:space="preserve"> </w:t>
      </w:r>
      <w:r w:rsidRPr="00D65016">
        <w:t>kvalitatīvie</w:t>
      </w:r>
      <w:r w:rsidRPr="00D65016">
        <w:rPr>
          <w:spacing w:val="-3"/>
        </w:rPr>
        <w:t xml:space="preserve"> </w:t>
      </w:r>
      <w:r w:rsidRPr="00D65016">
        <w:t>kritēriji</w:t>
      </w:r>
      <w:r>
        <w:t>:</w:t>
      </w:r>
    </w:p>
    <w:p w14:paraId="693F347D" w14:textId="39B2A68D" w:rsidR="00E27A9C" w:rsidRDefault="00E27A9C" w:rsidP="00E27A9C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lastRenderedPageBreak/>
        <w:t>skaidri</w:t>
      </w:r>
      <w:r>
        <w:rPr>
          <w:spacing w:val="-2"/>
        </w:rPr>
        <w:t xml:space="preserve"> </w:t>
      </w:r>
      <w:r>
        <w:t>redzama</w:t>
      </w:r>
      <w:r>
        <w:rPr>
          <w:spacing w:val="-1"/>
        </w:rPr>
        <w:t xml:space="preserve"> </w:t>
      </w:r>
      <w:r>
        <w:t>sasaiste</w:t>
      </w:r>
      <w:r>
        <w:rPr>
          <w:spacing w:val="-1"/>
        </w:rPr>
        <w:t xml:space="preserve"> </w:t>
      </w:r>
      <w:r>
        <w:t>starp</w:t>
      </w:r>
      <w:r>
        <w:rPr>
          <w:spacing w:val="-1"/>
        </w:rPr>
        <w:t xml:space="preserve"> </w:t>
      </w:r>
      <w:r>
        <w:t xml:space="preserve">autorprogrammas </w:t>
      </w:r>
      <w:r>
        <w:rPr>
          <w:spacing w:val="-3"/>
        </w:rPr>
        <w:t xml:space="preserve"> </w:t>
      </w:r>
      <w:r>
        <w:t>mērķi un</w:t>
      </w:r>
      <w:r>
        <w:rPr>
          <w:spacing w:val="-2"/>
        </w:rPr>
        <w:t xml:space="preserve"> </w:t>
      </w:r>
      <w:r>
        <w:t>aktivitātēm;</w:t>
      </w:r>
    </w:p>
    <w:p w14:paraId="15AC48FD" w14:textId="1BDABF00" w:rsidR="00E27A9C" w:rsidRDefault="00E27A9C" w:rsidP="00E27A9C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skaidri</w:t>
      </w:r>
      <w:r>
        <w:rPr>
          <w:spacing w:val="-3"/>
        </w:rPr>
        <w:t xml:space="preserve"> </w:t>
      </w:r>
      <w:r>
        <w:t>definēts</w:t>
      </w:r>
      <w:r>
        <w:rPr>
          <w:spacing w:val="-2"/>
        </w:rPr>
        <w:t xml:space="preserve"> </w:t>
      </w:r>
      <w:r>
        <w:t>autorprogrammas pamatojums;</w:t>
      </w:r>
    </w:p>
    <w:p w14:paraId="31DE290F" w14:textId="78473057" w:rsidR="00E27A9C" w:rsidRDefault="00E27A9C" w:rsidP="00E27A9C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pārskatāma</w:t>
      </w:r>
      <w:r>
        <w:rPr>
          <w:spacing w:val="-2"/>
        </w:rPr>
        <w:t xml:space="preserve"> </w:t>
      </w:r>
      <w:r>
        <w:t>plānoto</w:t>
      </w:r>
      <w:r>
        <w:rPr>
          <w:spacing w:val="-1"/>
        </w:rPr>
        <w:t xml:space="preserve"> </w:t>
      </w:r>
      <w:r>
        <w:t>pasākumu struktūra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saturs;</w:t>
      </w:r>
    </w:p>
    <w:p w14:paraId="5E167503" w14:textId="47089176" w:rsidR="00E27A9C" w:rsidRDefault="00E27A9C" w:rsidP="00E27A9C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aktivitātes</w:t>
      </w:r>
      <w:r>
        <w:rPr>
          <w:spacing w:val="-2"/>
        </w:rPr>
        <w:t xml:space="preserve"> </w:t>
      </w:r>
      <w:r>
        <w:t>vērstas</w:t>
      </w:r>
      <w:r>
        <w:rPr>
          <w:spacing w:val="-2"/>
        </w:rPr>
        <w:t xml:space="preserve"> </w:t>
      </w:r>
      <w:r>
        <w:t xml:space="preserve">uz autorprogrammas </w:t>
      </w:r>
      <w:r>
        <w:rPr>
          <w:spacing w:val="-1"/>
        </w:rPr>
        <w:t xml:space="preserve"> paredzamajām </w:t>
      </w:r>
      <w:proofErr w:type="spellStart"/>
      <w:r>
        <w:t>mērķgrupām</w:t>
      </w:r>
      <w:proofErr w:type="spellEnd"/>
      <w:r>
        <w:t>;</w:t>
      </w:r>
    </w:p>
    <w:p w14:paraId="2EC14179" w14:textId="210C3747" w:rsidR="00E27A9C" w:rsidRDefault="00E27A9C" w:rsidP="00E27A9C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precīzi</w:t>
      </w:r>
      <w:r>
        <w:rPr>
          <w:spacing w:val="-1"/>
        </w:rPr>
        <w:t xml:space="preserve"> </w:t>
      </w:r>
      <w:r>
        <w:t>definēti</w:t>
      </w:r>
      <w:r>
        <w:rPr>
          <w:spacing w:val="-1"/>
        </w:rPr>
        <w:t xml:space="preserve"> </w:t>
      </w:r>
      <w:r>
        <w:t>autorprogrammas īstenošanas</w:t>
      </w:r>
      <w:r>
        <w:rPr>
          <w:spacing w:val="-1"/>
        </w:rPr>
        <w:t xml:space="preserve"> </w:t>
      </w:r>
      <w:r>
        <w:t>rezultāti;</w:t>
      </w:r>
    </w:p>
    <w:p w14:paraId="6CB15916" w14:textId="2357F2FA" w:rsidR="00E27A9C" w:rsidRDefault="00E27A9C" w:rsidP="00E27A9C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autorprogrammas pieteikums</w:t>
      </w:r>
      <w:r>
        <w:rPr>
          <w:spacing w:val="1"/>
        </w:rPr>
        <w:t xml:space="preserve"> </w:t>
      </w:r>
      <w:r>
        <w:t>pārliecina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kvalitatīvu</w:t>
      </w:r>
      <w:r>
        <w:rPr>
          <w:spacing w:val="1"/>
        </w:rPr>
        <w:t xml:space="preserve"> </w:t>
      </w:r>
      <w:r>
        <w:t>programmas</w:t>
      </w:r>
      <w:r>
        <w:rPr>
          <w:spacing w:val="1"/>
        </w:rPr>
        <w:t xml:space="preserve"> </w:t>
      </w:r>
      <w:r>
        <w:t>realizēšanu,</w:t>
      </w:r>
      <w:r>
        <w:rPr>
          <w:spacing w:val="1"/>
        </w:rPr>
        <w:t xml:space="preserve"> </w:t>
      </w:r>
      <w:r>
        <w:t>pretendentam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atbilstošas spējas un pieredze autorprogrammas īstenošanā, programmas vadītājam un programmā iesaistītajām</w:t>
      </w:r>
      <w:r>
        <w:rPr>
          <w:spacing w:val="-1"/>
        </w:rPr>
        <w:t xml:space="preserve"> </w:t>
      </w:r>
      <w:r>
        <w:t>personām</w:t>
      </w:r>
      <w:r>
        <w:rPr>
          <w:spacing w:val="1"/>
        </w:rPr>
        <w:t xml:space="preserve"> </w:t>
      </w:r>
      <w:r>
        <w:t>ir</w:t>
      </w:r>
      <w:r>
        <w:rPr>
          <w:spacing w:val="2"/>
        </w:rPr>
        <w:t xml:space="preserve"> </w:t>
      </w:r>
      <w:r>
        <w:t>atbilstoša</w:t>
      </w:r>
      <w:r>
        <w:rPr>
          <w:spacing w:val="-1"/>
        </w:rPr>
        <w:t xml:space="preserve"> </w:t>
      </w:r>
      <w:r>
        <w:t>pieredze</w:t>
      </w:r>
      <w:r>
        <w:rPr>
          <w:spacing w:val="-2"/>
        </w:rPr>
        <w:t xml:space="preserve"> </w:t>
      </w:r>
      <w:r>
        <w:t>un kompetence;</w:t>
      </w:r>
    </w:p>
    <w:p w14:paraId="00112994" w14:textId="694AC837" w:rsidR="00E27A9C" w:rsidRDefault="00E27A9C" w:rsidP="00E27A9C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 xml:space="preserve">autorprogrammas pieteikuma </w:t>
      </w:r>
      <w:r>
        <w:rPr>
          <w:spacing w:val="1"/>
        </w:rPr>
        <w:t xml:space="preserve"> </w:t>
      </w:r>
      <w:r>
        <w:t>tāmes</w:t>
      </w:r>
      <w:r>
        <w:rPr>
          <w:spacing w:val="1"/>
        </w:rPr>
        <w:t xml:space="preserve"> </w:t>
      </w:r>
      <w:r>
        <w:t>precizitāte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pamatotība</w:t>
      </w:r>
      <w:r>
        <w:rPr>
          <w:spacing w:val="1"/>
        </w:rPr>
        <w:t xml:space="preserve"> </w:t>
      </w:r>
      <w:r>
        <w:t>(izdevumu</w:t>
      </w:r>
      <w:r>
        <w:rPr>
          <w:spacing w:val="1"/>
        </w:rPr>
        <w:t xml:space="preserve"> </w:t>
      </w:r>
      <w:r>
        <w:t>pozīcijas</w:t>
      </w:r>
      <w:r>
        <w:rPr>
          <w:spacing w:val="1"/>
        </w:rPr>
        <w:t xml:space="preserve"> </w:t>
      </w:r>
      <w:r>
        <w:t>nepieciešamas</w:t>
      </w:r>
      <w:r>
        <w:rPr>
          <w:spacing w:val="1"/>
        </w:rPr>
        <w:t xml:space="preserve"> </w:t>
      </w:r>
      <w:r>
        <w:t>programmas aktivitāšu īstenošanai un programmas rezultāta sasniegšanai, ir balstītas uz</w:t>
      </w:r>
      <w:r>
        <w:rPr>
          <w:spacing w:val="1"/>
        </w:rPr>
        <w:t xml:space="preserve"> </w:t>
      </w:r>
      <w:r>
        <w:t>pamatotām vajadzībām un reālām tirgus cenām, tāmē nav iekļautas nepamatotas</w:t>
      </w:r>
      <w:r>
        <w:rPr>
          <w:spacing w:val="1"/>
        </w:rPr>
        <w:t xml:space="preserve"> </w:t>
      </w:r>
      <w:r>
        <w:t>izmaksas).</w:t>
      </w:r>
    </w:p>
    <w:p w14:paraId="024D662D" w14:textId="07FB90D0" w:rsidR="00331FD4" w:rsidRPr="00651DCE" w:rsidRDefault="00331FD4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020CBF">
        <w:t>Konkursa otrajā kārtā katrs Komisijas loceklis individuāli vērtē</w:t>
      </w:r>
      <w:r>
        <w:t xml:space="preserve"> </w:t>
      </w:r>
      <w:r w:rsidR="00725491">
        <w:t>P</w:t>
      </w:r>
      <w:r w:rsidRPr="00020CBF">
        <w:t xml:space="preserve">retendentu un piešķir punktus augošā secībā no 1 līdz 10. </w:t>
      </w:r>
      <w:r w:rsidR="00A46933">
        <w:t xml:space="preserve">Kopējais Pretendenta </w:t>
      </w:r>
      <w:r w:rsidRPr="00020CBF">
        <w:t>vērtējums tiek iegūts</w:t>
      </w:r>
      <w:r w:rsidR="00A46933">
        <w:t>,</w:t>
      </w:r>
      <w:r w:rsidRPr="00020CBF">
        <w:t xml:space="preserve"> </w:t>
      </w:r>
      <w:r w:rsidR="00A46933">
        <w:t xml:space="preserve">summējot </w:t>
      </w:r>
      <w:r w:rsidRPr="00020CBF">
        <w:t>visu K</w:t>
      </w:r>
      <w:r w:rsidR="00A46933">
        <w:t>omisijas locekļu individuālo vērtējumu</w:t>
      </w:r>
      <w:r w:rsidRPr="00020CBF">
        <w:t xml:space="preserve"> par katru </w:t>
      </w:r>
      <w:r w:rsidR="00725491">
        <w:t>P</w:t>
      </w:r>
      <w:r w:rsidRPr="00020CBF">
        <w:t>retendentu.</w:t>
      </w:r>
    </w:p>
    <w:p w14:paraId="60497C82" w14:textId="1EE55DAF" w:rsidR="003E1E10" w:rsidRPr="00651DCE" w:rsidRDefault="0061266F" w:rsidP="003E1E10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651DCE">
        <w:t xml:space="preserve">Pēc </w:t>
      </w:r>
      <w:r w:rsidR="00267B3B" w:rsidRPr="00651DCE">
        <w:t xml:space="preserve">rezultātu apkopošanas </w:t>
      </w:r>
      <w:r w:rsidRPr="00651DCE">
        <w:t>Komisija izvēlas</w:t>
      </w:r>
      <w:r w:rsidR="00267B3B" w:rsidRPr="00651DCE">
        <w:t xml:space="preserve"> </w:t>
      </w:r>
      <w:r w:rsidR="00533E1B">
        <w:t>P</w:t>
      </w:r>
      <w:r w:rsidR="00533E1B" w:rsidRPr="00651DCE">
        <w:t>retendent</w:t>
      </w:r>
      <w:r w:rsidR="00533E1B">
        <w:t>us, kas</w:t>
      </w:r>
      <w:r w:rsidR="00533E1B" w:rsidRPr="00651DCE">
        <w:t xml:space="preserve"> saņēm</w:t>
      </w:r>
      <w:r w:rsidR="00533E1B">
        <w:t>uši</w:t>
      </w:r>
      <w:r w:rsidR="00533E1B" w:rsidRPr="00651DCE">
        <w:t xml:space="preserve"> augstāko novērtējumu</w:t>
      </w:r>
      <w:r w:rsidR="00533E1B">
        <w:t>,</w:t>
      </w:r>
      <w:r w:rsidR="00533E1B" w:rsidRPr="00651DCE">
        <w:t xml:space="preserve"> </w:t>
      </w:r>
      <w:r w:rsidRPr="00651DCE">
        <w:t xml:space="preserve">un </w:t>
      </w:r>
      <w:r w:rsidR="00EA1A5B" w:rsidRPr="00651DCE">
        <w:t xml:space="preserve">iesniedz </w:t>
      </w:r>
      <w:r w:rsidR="00533E1B">
        <w:t>Ventspils pilsētas d</w:t>
      </w:r>
      <w:r w:rsidR="00533E1B" w:rsidRPr="000526EA">
        <w:t>ome</w:t>
      </w:r>
      <w:r w:rsidR="00533E1B">
        <w:t xml:space="preserve">s Izglītības komisijai </w:t>
      </w:r>
      <w:r w:rsidR="00EA1A5B" w:rsidRPr="00651DCE">
        <w:t xml:space="preserve">priekšlikumu par </w:t>
      </w:r>
      <w:r w:rsidR="00533E1B">
        <w:t>piemērotākajiem Pretendentiem</w:t>
      </w:r>
      <w:r w:rsidR="00EA1A5B" w:rsidRPr="00651DCE">
        <w:t>.</w:t>
      </w:r>
    </w:p>
    <w:p w14:paraId="7E3A694E" w14:textId="78AEA594" w:rsidR="003E1E10" w:rsidRPr="00651DCE" w:rsidRDefault="00DE6FC5" w:rsidP="003E1E10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P</w:t>
      </w:r>
      <w:r w:rsidR="003E1E10" w:rsidRPr="00651DCE">
        <w:t xml:space="preserve">ēc Konkursa noslēguma Izglītības pārvalde rakstiski paziņo </w:t>
      </w:r>
      <w:r w:rsidR="00533E1B">
        <w:t>P</w:t>
      </w:r>
      <w:r w:rsidR="003E1E10" w:rsidRPr="00651DCE">
        <w:t>retendentiem Konkursa rezultātu</w:t>
      </w:r>
      <w:r>
        <w:t xml:space="preserve"> divu nedēļu</w:t>
      </w:r>
      <w:r w:rsidRPr="00651DCE">
        <w:t xml:space="preserve"> laikā</w:t>
      </w:r>
      <w:r w:rsidR="003E1E10" w:rsidRPr="00651DCE">
        <w:t>.</w:t>
      </w:r>
    </w:p>
    <w:p w14:paraId="21E6CCA0" w14:textId="77777777" w:rsidR="00C22AB5" w:rsidRPr="00651DCE" w:rsidRDefault="00C22AB5" w:rsidP="003E1E10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651DCE">
        <w:t>Atkārtotu pretendentu Konkursu izsludina, ja:</w:t>
      </w:r>
    </w:p>
    <w:p w14:paraId="2E44D032" w14:textId="77777777" w:rsidR="00C22AB5" w:rsidRPr="00651DCE" w:rsidRDefault="00C22AB5" w:rsidP="00C22AB5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651DCE">
        <w:t>Konkursam nav pieteicies neviens pretendents;</w:t>
      </w:r>
    </w:p>
    <w:p w14:paraId="20F3DF3D" w14:textId="0109D02A" w:rsidR="00C22AB5" w:rsidRDefault="00C22AB5" w:rsidP="00C22AB5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651DCE">
        <w:rPr>
          <w:szCs w:val="24"/>
        </w:rPr>
        <w:t>saskaņā ar Konkursa komisijas ierosinājumu neviens no pretendentiem neatbilst Amatam izvirzītajām prasībām</w:t>
      </w:r>
      <w:r w:rsidR="00533E1B">
        <w:rPr>
          <w:szCs w:val="24"/>
        </w:rPr>
        <w:t>.</w:t>
      </w:r>
    </w:p>
    <w:p w14:paraId="708386F0" w14:textId="33CA209F" w:rsidR="00AB794B" w:rsidRPr="00AE25AE" w:rsidRDefault="00AB794B" w:rsidP="00AB794B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AE25AE">
        <w:t>Ar Konkursa uzvarētāju tiek slēgts līgums par skolas “Gudrinieks” autorprogrammas  īstenošanu</w:t>
      </w:r>
      <w:r w:rsidR="009609AF" w:rsidRPr="00AE25AE">
        <w:t xml:space="preserve"> 2021./2022. un 2022./2023.mācību gados, ar iespēju līguma termiņu pagarināt</w:t>
      </w:r>
      <w:r w:rsidR="00AE25AE" w:rsidRPr="00AE25AE">
        <w:t xml:space="preserve"> uz ne vairāk kā trīs mācību gadu periodu</w:t>
      </w:r>
      <w:r w:rsidR="009609AF" w:rsidRPr="00AE25AE">
        <w:t>, ja skolas “Gudrinieks” autorprogrammas īsteno</w:t>
      </w:r>
      <w:r w:rsidR="00A87782" w:rsidRPr="00AE25AE">
        <w:t>tājs</w:t>
      </w:r>
      <w:r w:rsidR="009609AF" w:rsidRPr="00AE25AE">
        <w:t xml:space="preserve"> saņēmis pasūtītāja (Izglītības pārvaldes) pozitīvu novērtējumu.</w:t>
      </w:r>
    </w:p>
    <w:p w14:paraId="4B23E3E5" w14:textId="77777777" w:rsidR="00925054" w:rsidRDefault="00925054" w:rsidP="003E1E10">
      <w:pPr>
        <w:autoSpaceDE w:val="0"/>
        <w:autoSpaceDN w:val="0"/>
        <w:adjustRightInd w:val="0"/>
        <w:jc w:val="both"/>
      </w:pPr>
    </w:p>
    <w:p w14:paraId="3AEAB06B" w14:textId="77777777" w:rsidR="00925054" w:rsidRPr="00676015" w:rsidRDefault="00925054" w:rsidP="00925054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Nobeiguma noteikumi</w:t>
      </w:r>
    </w:p>
    <w:p w14:paraId="587EC5BF" w14:textId="77777777" w:rsidR="00925054" w:rsidRPr="004064C9" w:rsidRDefault="00925054" w:rsidP="00925054">
      <w:pPr>
        <w:autoSpaceDE w:val="0"/>
        <w:autoSpaceDN w:val="0"/>
        <w:adjustRightInd w:val="0"/>
        <w:ind w:firstLine="1000"/>
        <w:jc w:val="center"/>
        <w:rPr>
          <w:b/>
          <w:bCs/>
        </w:rPr>
      </w:pPr>
    </w:p>
    <w:p w14:paraId="1275182A" w14:textId="243CCA35" w:rsidR="00925054" w:rsidRDefault="00925054" w:rsidP="00925054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Konkursa nolikums tiek publicēts</w:t>
      </w:r>
      <w:r w:rsidRPr="00925054">
        <w:t xml:space="preserve"> </w:t>
      </w:r>
      <w:r>
        <w:t xml:space="preserve">Izglītības pārvaldes mājas lapā </w:t>
      </w:r>
      <w:hyperlink r:id="rId9" w:history="1">
        <w:r w:rsidR="006B5922" w:rsidRPr="00D77304">
          <w:rPr>
            <w:rStyle w:val="Hipersaite"/>
          </w:rPr>
          <w:t>www.vip.ventspils.lv</w:t>
        </w:r>
      </w:hyperlink>
      <w:r w:rsidR="006B5922">
        <w:t>.</w:t>
      </w:r>
      <w:r>
        <w:t xml:space="preserve"> </w:t>
      </w:r>
      <w:r w:rsidR="002C5F90">
        <w:t>S</w:t>
      </w:r>
      <w:r w:rsidR="002C5F90" w:rsidRPr="009F20A7">
        <w:t xml:space="preserve">kaidrojumus par </w:t>
      </w:r>
      <w:r w:rsidR="002C5F90">
        <w:t>K</w:t>
      </w:r>
      <w:r w:rsidR="002C5F90" w:rsidRPr="009F20A7">
        <w:t xml:space="preserve">onkursu un nolikumu </w:t>
      </w:r>
      <w:r w:rsidR="002C5F90">
        <w:t>sniedz</w:t>
      </w:r>
      <w:r w:rsidR="002C5F90" w:rsidRPr="003D4285">
        <w:t xml:space="preserve"> V</w:t>
      </w:r>
      <w:r w:rsidR="002C5F90">
        <w:t>entspils Jaunrades nama</w:t>
      </w:r>
      <w:r w:rsidR="002C5F90" w:rsidRPr="003D4285">
        <w:t xml:space="preserve"> direktore Vita Hermansone</w:t>
      </w:r>
      <w:r w:rsidR="002C5F90">
        <w:t xml:space="preserve"> (</w:t>
      </w:r>
      <w:r w:rsidR="002C5F90" w:rsidRPr="003D4285">
        <w:t>tālr</w:t>
      </w:r>
      <w:r w:rsidR="002C5F90">
        <w:t>.</w:t>
      </w:r>
      <w:r w:rsidR="002C5F90" w:rsidRPr="003D4285">
        <w:t xml:space="preserve"> 63622805, </w:t>
      </w:r>
      <w:hyperlink r:id="rId10" w:history="1">
        <w:r w:rsidR="002C5F90" w:rsidRPr="003D4285">
          <w:rPr>
            <w:rStyle w:val="Hipersaite"/>
          </w:rPr>
          <w:t>vita.hermansone@ventspils.lv</w:t>
        </w:r>
      </w:hyperlink>
      <w:r w:rsidR="002C5F90" w:rsidRPr="002C5F90">
        <w:rPr>
          <w:rStyle w:val="Hipersaite"/>
          <w:color w:val="auto"/>
          <w:u w:val="none"/>
        </w:rPr>
        <w:t>).</w:t>
      </w:r>
    </w:p>
    <w:p w14:paraId="312CCCB0" w14:textId="77777777" w:rsidR="00925054" w:rsidRDefault="00925054" w:rsidP="00925054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Konkursa</w:t>
      </w:r>
      <w:r w:rsidRPr="000C5D37">
        <w:t xml:space="preserve"> dokumentu saglabāšana tiek nodrošināta saskaņā ar </w:t>
      </w:r>
      <w:r>
        <w:t>Izglītības pārvaldes</w:t>
      </w:r>
      <w:r w:rsidRPr="000C5D37">
        <w:t xml:space="preserve"> nomenklatūru, ievērojot normatīvo aktu prasības fizisko personu datu</w:t>
      </w:r>
      <w:r>
        <w:t xml:space="preserve"> aizsardzības</w:t>
      </w:r>
      <w:r w:rsidRPr="000C5D37">
        <w:t xml:space="preserve"> un informācijas atklātības jomā</w:t>
      </w:r>
      <w:r>
        <w:t>.</w:t>
      </w:r>
    </w:p>
    <w:p w14:paraId="1EB55614" w14:textId="48F64363" w:rsidR="00925054" w:rsidRDefault="00925054" w:rsidP="003E1E10">
      <w:pPr>
        <w:autoSpaceDE w:val="0"/>
        <w:autoSpaceDN w:val="0"/>
        <w:adjustRightInd w:val="0"/>
        <w:jc w:val="both"/>
      </w:pPr>
    </w:p>
    <w:p w14:paraId="2EF1A14D" w14:textId="483440C0" w:rsidR="0061266F" w:rsidRDefault="00CF1A2F" w:rsidP="0061266F">
      <w:pPr>
        <w:autoSpaceDE w:val="0"/>
        <w:autoSpaceDN w:val="0"/>
        <w:adjustRightInd w:val="0"/>
      </w:pPr>
      <w:r>
        <w:t>V</w:t>
      </w:r>
      <w:r w:rsidR="0061266F">
        <w:t>adītāja</w:t>
      </w:r>
    </w:p>
    <w:p w14:paraId="06C5C4A4" w14:textId="4FC8362B" w:rsidR="0061266F" w:rsidRDefault="0061266F" w:rsidP="002B2D8C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D8C">
        <w:tab/>
      </w:r>
      <w:r w:rsidR="002B2D8C">
        <w:tab/>
      </w:r>
      <w:r w:rsidR="002B2D8C">
        <w:tab/>
      </w:r>
      <w:r w:rsidR="002B2D8C">
        <w:tab/>
        <w:t>Ineta Tamane</w:t>
      </w:r>
    </w:p>
    <w:p w14:paraId="4ED2EDA8" w14:textId="511FB72F" w:rsidR="006F76D3" w:rsidRDefault="006F76D3" w:rsidP="002B2D8C">
      <w:pPr>
        <w:autoSpaceDE w:val="0"/>
        <w:autoSpaceDN w:val="0"/>
        <w:adjustRightInd w:val="0"/>
        <w:jc w:val="right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B2D8C" w14:paraId="2919FAA3" w14:textId="77777777" w:rsidTr="006F76D3">
        <w:tc>
          <w:tcPr>
            <w:tcW w:w="4530" w:type="dxa"/>
          </w:tcPr>
          <w:p w14:paraId="4307537F" w14:textId="5C4E02F0" w:rsidR="002B2D8C" w:rsidRDefault="002B2D8C" w:rsidP="0061266F">
            <w:r>
              <w:t>Saskaņots</w:t>
            </w:r>
          </w:p>
        </w:tc>
        <w:tc>
          <w:tcPr>
            <w:tcW w:w="4531" w:type="dxa"/>
          </w:tcPr>
          <w:p w14:paraId="0B1B15A4" w14:textId="77777777" w:rsidR="002B2D8C" w:rsidRDefault="002B2D8C" w:rsidP="0061266F"/>
        </w:tc>
      </w:tr>
      <w:tr w:rsidR="002B2D8C" w14:paraId="5F6907A3" w14:textId="77777777" w:rsidTr="006F76D3">
        <w:tc>
          <w:tcPr>
            <w:tcW w:w="4530" w:type="dxa"/>
          </w:tcPr>
          <w:p w14:paraId="7826AABF" w14:textId="49F907EA" w:rsidR="002B2D8C" w:rsidRDefault="00CF1A2F" w:rsidP="006F76D3">
            <w:r>
              <w:t>V</w:t>
            </w:r>
            <w:r w:rsidR="002B2D8C">
              <w:t>adītāja vietniece</w:t>
            </w:r>
          </w:p>
        </w:tc>
        <w:tc>
          <w:tcPr>
            <w:tcW w:w="4531" w:type="dxa"/>
          </w:tcPr>
          <w:p w14:paraId="7E716628" w14:textId="209788E6" w:rsidR="002B2D8C" w:rsidRDefault="00CF1A2F" w:rsidP="002B2D8C">
            <w:pPr>
              <w:jc w:val="right"/>
            </w:pPr>
            <w:r>
              <w:t>Jana Bakanauska</w:t>
            </w:r>
          </w:p>
        </w:tc>
      </w:tr>
      <w:tr w:rsidR="002B2D8C" w14:paraId="22227760" w14:textId="77777777" w:rsidTr="006F76D3">
        <w:tc>
          <w:tcPr>
            <w:tcW w:w="4530" w:type="dxa"/>
          </w:tcPr>
          <w:p w14:paraId="5B56E2D6" w14:textId="77777777" w:rsidR="002B2D8C" w:rsidRDefault="002B2D8C" w:rsidP="0061266F"/>
        </w:tc>
        <w:tc>
          <w:tcPr>
            <w:tcW w:w="4531" w:type="dxa"/>
          </w:tcPr>
          <w:p w14:paraId="2F4917CA" w14:textId="77777777" w:rsidR="002B2D8C" w:rsidRDefault="002B2D8C" w:rsidP="0061266F"/>
        </w:tc>
      </w:tr>
      <w:tr w:rsidR="006F76D3" w14:paraId="31C220D7" w14:textId="77777777" w:rsidTr="006F76D3">
        <w:tc>
          <w:tcPr>
            <w:tcW w:w="4530" w:type="dxa"/>
          </w:tcPr>
          <w:p w14:paraId="05571058" w14:textId="77777777" w:rsidR="006F76D3" w:rsidRDefault="006F76D3" w:rsidP="0061266F"/>
        </w:tc>
        <w:tc>
          <w:tcPr>
            <w:tcW w:w="4531" w:type="dxa"/>
          </w:tcPr>
          <w:p w14:paraId="781AA894" w14:textId="77777777" w:rsidR="006F76D3" w:rsidRDefault="006F76D3" w:rsidP="0061266F"/>
        </w:tc>
      </w:tr>
      <w:tr w:rsidR="006F76D3" w14:paraId="5BCC6C52" w14:textId="77777777" w:rsidTr="006F76D3">
        <w:tc>
          <w:tcPr>
            <w:tcW w:w="4530" w:type="dxa"/>
          </w:tcPr>
          <w:p w14:paraId="490EC138" w14:textId="2775523B" w:rsidR="006F76D3" w:rsidRDefault="006F76D3" w:rsidP="0061266F">
            <w:r>
              <w:t>Ventspils Jaunrades nama direktore</w:t>
            </w:r>
          </w:p>
        </w:tc>
        <w:tc>
          <w:tcPr>
            <w:tcW w:w="4531" w:type="dxa"/>
          </w:tcPr>
          <w:p w14:paraId="56176D64" w14:textId="04D4DE03" w:rsidR="006F76D3" w:rsidRDefault="006F76D3" w:rsidP="006F76D3">
            <w:pPr>
              <w:jc w:val="right"/>
            </w:pPr>
            <w:r>
              <w:t>Vita Hermansone</w:t>
            </w:r>
          </w:p>
        </w:tc>
      </w:tr>
      <w:tr w:rsidR="006F76D3" w14:paraId="312539C4" w14:textId="77777777" w:rsidTr="006F76D3">
        <w:tc>
          <w:tcPr>
            <w:tcW w:w="4530" w:type="dxa"/>
          </w:tcPr>
          <w:p w14:paraId="609D66A4" w14:textId="77777777" w:rsidR="006F76D3" w:rsidRDefault="006F76D3" w:rsidP="0061266F"/>
        </w:tc>
        <w:tc>
          <w:tcPr>
            <w:tcW w:w="4531" w:type="dxa"/>
          </w:tcPr>
          <w:p w14:paraId="11778490" w14:textId="77777777" w:rsidR="006F76D3" w:rsidRDefault="006F76D3" w:rsidP="0061266F"/>
        </w:tc>
      </w:tr>
      <w:tr w:rsidR="006F76D3" w14:paraId="7A580F4B" w14:textId="77777777" w:rsidTr="006F76D3">
        <w:tc>
          <w:tcPr>
            <w:tcW w:w="4530" w:type="dxa"/>
          </w:tcPr>
          <w:p w14:paraId="70C01A27" w14:textId="77777777" w:rsidR="006F76D3" w:rsidRDefault="006F76D3" w:rsidP="0061266F"/>
        </w:tc>
        <w:tc>
          <w:tcPr>
            <w:tcW w:w="4531" w:type="dxa"/>
          </w:tcPr>
          <w:p w14:paraId="14B83864" w14:textId="77777777" w:rsidR="006F76D3" w:rsidRDefault="006F76D3" w:rsidP="0061266F"/>
        </w:tc>
      </w:tr>
      <w:tr w:rsidR="002B2D8C" w14:paraId="5BFD3F02" w14:textId="77777777" w:rsidTr="006F76D3">
        <w:tc>
          <w:tcPr>
            <w:tcW w:w="4530" w:type="dxa"/>
          </w:tcPr>
          <w:p w14:paraId="1F4A734C" w14:textId="17429FA7" w:rsidR="002B2D8C" w:rsidRDefault="002B2D8C" w:rsidP="0061266F">
            <w:r>
              <w:t>Administratīvās nodaļas vadītāja</w:t>
            </w:r>
          </w:p>
        </w:tc>
        <w:tc>
          <w:tcPr>
            <w:tcW w:w="4531" w:type="dxa"/>
          </w:tcPr>
          <w:p w14:paraId="0635E0C9" w14:textId="77777777" w:rsidR="002B2D8C" w:rsidRDefault="002B2D8C" w:rsidP="002B2D8C">
            <w:pPr>
              <w:jc w:val="right"/>
            </w:pPr>
            <w:r>
              <w:t>Ilva Jansone</w:t>
            </w:r>
          </w:p>
        </w:tc>
      </w:tr>
    </w:tbl>
    <w:p w14:paraId="1D670E37" w14:textId="77777777" w:rsidR="0061266F" w:rsidRDefault="0061266F" w:rsidP="0061266F"/>
    <w:p w14:paraId="15990955" w14:textId="77777777" w:rsidR="00805C00" w:rsidRDefault="00805C00" w:rsidP="0061266F"/>
    <w:sectPr w:rsidR="00805C00" w:rsidSect="006F76D3"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0EC1" w14:textId="77777777" w:rsidR="00E94ACC" w:rsidRDefault="00E94ACC">
      <w:r>
        <w:separator/>
      </w:r>
    </w:p>
  </w:endnote>
  <w:endnote w:type="continuationSeparator" w:id="0">
    <w:p w14:paraId="7B898CC8" w14:textId="77777777" w:rsidR="00E94ACC" w:rsidRDefault="00E9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64119"/>
      <w:docPartObj>
        <w:docPartGallery w:val="Page Numbers (Bottom of Page)"/>
        <w:docPartUnique/>
      </w:docPartObj>
    </w:sdtPr>
    <w:sdtEndPr/>
    <w:sdtContent>
      <w:p w14:paraId="38636CF0" w14:textId="004001BB" w:rsidR="00B44AF6" w:rsidRDefault="00836B41">
        <w:pPr>
          <w:pStyle w:val="Kjene"/>
          <w:jc w:val="center"/>
        </w:pPr>
        <w:r>
          <w:fldChar w:fldCharType="begin"/>
        </w:r>
        <w:r w:rsidR="00B44AF6">
          <w:instrText>PAGE   \* MERGEFORMAT</w:instrText>
        </w:r>
        <w:r>
          <w:fldChar w:fldCharType="separate"/>
        </w:r>
        <w:r w:rsidR="00432447">
          <w:rPr>
            <w:noProof/>
          </w:rPr>
          <w:t>2</w:t>
        </w:r>
        <w:r>
          <w:fldChar w:fldCharType="end"/>
        </w:r>
      </w:p>
    </w:sdtContent>
  </w:sdt>
  <w:p w14:paraId="59570B60" w14:textId="77777777" w:rsidR="00B44AF6" w:rsidRDefault="00B44AF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9681" w14:textId="77777777" w:rsidR="00B44AF6" w:rsidRDefault="00B44AF6">
    <w:pPr>
      <w:pStyle w:val="Kjene"/>
      <w:jc w:val="center"/>
    </w:pPr>
  </w:p>
  <w:p w14:paraId="6428C02F" w14:textId="77777777"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EF39" w14:textId="77777777" w:rsidR="00E94ACC" w:rsidRDefault="00E94ACC">
      <w:r>
        <w:separator/>
      </w:r>
    </w:p>
  </w:footnote>
  <w:footnote w:type="continuationSeparator" w:id="0">
    <w:p w14:paraId="7A86DC2A" w14:textId="77777777" w:rsidR="00E94ACC" w:rsidRDefault="00E94ACC">
      <w:r>
        <w:continuationSeparator/>
      </w:r>
    </w:p>
  </w:footnote>
  <w:footnote w:id="1">
    <w:p w14:paraId="470F9513" w14:textId="541C4A14" w:rsidR="00FF3D17" w:rsidRDefault="00FF3D17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5200CD">
          <w:rPr>
            <w:rStyle w:val="Hipersaite"/>
          </w:rPr>
          <w:t>https://www.ventspils.lv/files/dokumenti/domessedes/lemumi/2020/17122020/168_par-ricibas-programmas-darbam-ar-apdavinatiem-ventspils-pilsetas-pasvaldibas-izglitibas-iestazu-audzekniem-2021_--2023_gada-apstiprinasanu.pdf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D8C7" w14:textId="77777777" w:rsidR="00B44AF6" w:rsidRDefault="00B44AF6" w:rsidP="00C91363">
    <w:pPr>
      <w:pStyle w:val="Galvene"/>
      <w:tabs>
        <w:tab w:val="clear" w:pos="4822"/>
        <w:tab w:val="clear" w:pos="9645"/>
        <w:tab w:val="left" w:pos="4536"/>
        <w:tab w:val="left" w:pos="4678"/>
        <w:tab w:val="center" w:pos="5245"/>
        <w:tab w:val="left" w:pos="5954"/>
        <w:tab w:val="left" w:pos="9923"/>
      </w:tabs>
      <w:ind w:left="567" w:right="142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220919BA" wp14:editId="522CC5CB">
          <wp:simplePos x="0" y="0"/>
          <wp:positionH relativeFrom="column">
            <wp:posOffset>2555240</wp:posOffset>
          </wp:positionH>
          <wp:positionV relativeFrom="paragraph">
            <wp:posOffset>-22860</wp:posOffset>
          </wp:positionV>
          <wp:extent cx="662305" cy="792480"/>
          <wp:effectExtent l="19050" t="0" r="4445" b="0"/>
          <wp:wrapSquare wrapText="largest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441059" w14:textId="77777777" w:rsidR="00B44AF6" w:rsidRDefault="00B44AF6" w:rsidP="00B44AF6">
    <w:pPr>
      <w:pStyle w:val="Galvene"/>
      <w:ind w:right="180"/>
      <w:jc w:val="center"/>
    </w:pPr>
  </w:p>
  <w:p w14:paraId="5134202A" w14:textId="77777777" w:rsidR="00B44AF6" w:rsidRDefault="00B44AF6" w:rsidP="00BF3E35">
    <w:pPr>
      <w:pStyle w:val="Galvene"/>
      <w:tabs>
        <w:tab w:val="clear" w:pos="9645"/>
        <w:tab w:val="right" w:pos="9885"/>
      </w:tabs>
      <w:ind w:right="180"/>
      <w:jc w:val="center"/>
    </w:pPr>
  </w:p>
  <w:p w14:paraId="57C2D26F" w14:textId="77777777" w:rsidR="00B44AF6" w:rsidRDefault="00B44AF6" w:rsidP="00B44AF6">
    <w:pPr>
      <w:pStyle w:val="Galvene"/>
      <w:ind w:left="165" w:right="180"/>
      <w:jc w:val="center"/>
    </w:pPr>
  </w:p>
  <w:p w14:paraId="680FCABB" w14:textId="77777777" w:rsidR="00B44AF6" w:rsidRDefault="00B44AF6" w:rsidP="00BF3E35">
    <w:pPr>
      <w:pStyle w:val="Galvene"/>
      <w:ind w:left="390" w:right="-15"/>
      <w:jc w:val="center"/>
    </w:pPr>
  </w:p>
  <w:tbl>
    <w:tblPr>
      <w:tblW w:w="9072" w:type="dxa"/>
      <w:tblInd w:w="29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9072"/>
    </w:tblGrid>
    <w:tr w:rsidR="00B44AF6" w14:paraId="471A06CA" w14:textId="77777777" w:rsidTr="00F15648">
      <w:tc>
        <w:tcPr>
          <w:tcW w:w="9072" w:type="dxa"/>
          <w:shd w:val="clear" w:color="auto" w:fill="auto"/>
        </w:tcPr>
        <w:p w14:paraId="40E1630B" w14:textId="77777777" w:rsidR="003D7531" w:rsidRPr="00E044F9" w:rsidRDefault="00296A85" w:rsidP="00F15648">
          <w:pPr>
            <w:pStyle w:val="TableContents"/>
            <w:jc w:val="center"/>
            <w:rPr>
              <w:bCs/>
              <w:kern w:val="26"/>
              <w:sz w:val="26"/>
              <w:szCs w:val="26"/>
            </w:rPr>
          </w:pPr>
          <w:r>
            <w:rPr>
              <w:bCs/>
              <w:kern w:val="26"/>
              <w:sz w:val="26"/>
              <w:szCs w:val="26"/>
            </w:rPr>
            <w:t>Ventspils pilsētas pašvaldības iestāde</w:t>
          </w:r>
        </w:p>
        <w:p w14:paraId="21A1612F" w14:textId="77777777" w:rsidR="00B44AF6" w:rsidRPr="00D55595" w:rsidRDefault="003D7531" w:rsidP="00F15648">
          <w:pPr>
            <w:pStyle w:val="TableContents"/>
            <w:spacing w:before="60"/>
            <w:jc w:val="center"/>
            <w:rPr>
              <w:b/>
              <w:bCs/>
            </w:rPr>
          </w:pPr>
          <w:r>
            <w:rPr>
              <w:b/>
              <w:bCs/>
              <w:sz w:val="26"/>
            </w:rPr>
            <w:t xml:space="preserve">VENTSPILS </w:t>
          </w:r>
          <w:r w:rsidR="00180ACA">
            <w:rPr>
              <w:b/>
              <w:bCs/>
              <w:sz w:val="26"/>
            </w:rPr>
            <w:t xml:space="preserve">PILSĒTAS </w:t>
          </w:r>
          <w:r w:rsidR="00B44AF6" w:rsidRPr="009D4F70">
            <w:rPr>
              <w:b/>
              <w:bCs/>
              <w:sz w:val="26"/>
            </w:rPr>
            <w:t>IZGLĪTĪBAS PĀRVALDE</w:t>
          </w:r>
        </w:p>
      </w:tc>
    </w:tr>
    <w:tr w:rsidR="00B44AF6" w:rsidRPr="0074537E" w14:paraId="6467332E" w14:textId="77777777" w:rsidTr="00F15648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9072" w:type="dxa"/>
          <w:tcBorders>
            <w:bottom w:val="single" w:sz="2" w:space="0" w:color="000000"/>
          </w:tcBorders>
          <w:shd w:val="clear" w:color="auto" w:fill="auto"/>
          <w:vAlign w:val="center"/>
        </w:tcPr>
        <w:p w14:paraId="4C834E7F" w14:textId="77777777" w:rsidR="00B44AF6" w:rsidRPr="00924437" w:rsidRDefault="00272F64" w:rsidP="00F15648">
          <w:pPr>
            <w:pStyle w:val="TableContents"/>
            <w:snapToGrid w:val="0"/>
            <w:jc w:val="center"/>
            <w:rPr>
              <w:sz w:val="17"/>
              <w:szCs w:val="17"/>
            </w:rPr>
          </w:pPr>
          <w:proofErr w:type="spellStart"/>
          <w:r w:rsidRPr="00924437">
            <w:rPr>
              <w:sz w:val="17"/>
              <w:szCs w:val="17"/>
            </w:rPr>
            <w:t>Reģ</w:t>
          </w:r>
          <w:proofErr w:type="spellEnd"/>
          <w:r w:rsidRPr="00924437">
            <w:rPr>
              <w:sz w:val="17"/>
              <w:szCs w:val="17"/>
            </w:rPr>
            <w:t>.</w:t>
          </w:r>
          <w:r w:rsidR="002F63E5" w:rsidRPr="00924437">
            <w:rPr>
              <w:sz w:val="17"/>
              <w:szCs w:val="17"/>
            </w:rPr>
            <w:t xml:space="preserve"> </w:t>
          </w:r>
          <w:r w:rsidRPr="00924437">
            <w:rPr>
              <w:sz w:val="17"/>
              <w:szCs w:val="17"/>
            </w:rPr>
            <w:t>N</w:t>
          </w:r>
          <w:r w:rsidR="00B44AF6" w:rsidRPr="00924437">
            <w:rPr>
              <w:sz w:val="17"/>
              <w:szCs w:val="17"/>
            </w:rPr>
            <w:t>r. 90000052497, Raiņa iela 10, Ventspils, LV</w:t>
          </w:r>
          <w:r w:rsidR="00B44AF6" w:rsidRPr="00924437">
            <w:rPr>
              <w:sz w:val="17"/>
              <w:szCs w:val="17"/>
            </w:rPr>
            <w:softHyphen/>
          </w:r>
          <w:r w:rsidRPr="00924437">
            <w:rPr>
              <w:sz w:val="17"/>
              <w:szCs w:val="17"/>
            </w:rPr>
            <w:t xml:space="preserve">-3601, Latvija, tālr. </w:t>
          </w:r>
          <w:r w:rsidR="00B44AF6" w:rsidRPr="00924437">
            <w:rPr>
              <w:sz w:val="17"/>
              <w:szCs w:val="17"/>
            </w:rPr>
            <w:t>63601221</w:t>
          </w:r>
          <w:r w:rsidRPr="00924437">
            <w:rPr>
              <w:sz w:val="17"/>
              <w:szCs w:val="17"/>
            </w:rPr>
            <w:t>, e-pasts</w:t>
          </w:r>
          <w:r w:rsidR="00B44AF6" w:rsidRPr="00924437">
            <w:rPr>
              <w:sz w:val="17"/>
              <w:szCs w:val="17"/>
            </w:rPr>
            <w:t xml:space="preserve"> </w:t>
          </w:r>
          <w:hyperlink r:id="rId2" w:history="1">
            <w:r w:rsidRPr="00924437">
              <w:rPr>
                <w:rStyle w:val="Hipersaite"/>
                <w:sz w:val="17"/>
                <w:szCs w:val="17"/>
              </w:rPr>
              <w:t>vip@ventspils.lv</w:t>
            </w:r>
          </w:hyperlink>
          <w:r w:rsidRPr="00924437">
            <w:rPr>
              <w:sz w:val="17"/>
              <w:szCs w:val="17"/>
            </w:rPr>
            <w:t>, www.vip.ventspils.lv</w:t>
          </w:r>
        </w:p>
      </w:tc>
    </w:tr>
  </w:tbl>
  <w:p w14:paraId="66234BC4" w14:textId="77777777" w:rsidR="00B44AF6" w:rsidRDefault="00B44AF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9BE"/>
    <w:multiLevelType w:val="hybridMultilevel"/>
    <w:tmpl w:val="1F7AD3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EC3"/>
    <w:multiLevelType w:val="multilevel"/>
    <w:tmpl w:val="AEFA366A"/>
    <w:lvl w:ilvl="0">
      <w:start w:val="1"/>
      <w:numFmt w:val="upperRoman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597588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3" w15:restartNumberingAfterBreak="0">
    <w:nsid w:val="62180E76"/>
    <w:multiLevelType w:val="multilevel"/>
    <w:tmpl w:val="BBAC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AA"/>
    <w:rsid w:val="00010BC1"/>
    <w:rsid w:val="000124F0"/>
    <w:rsid w:val="0001704D"/>
    <w:rsid w:val="000254AF"/>
    <w:rsid w:val="00026CCD"/>
    <w:rsid w:val="00031B57"/>
    <w:rsid w:val="00033B39"/>
    <w:rsid w:val="00040CC2"/>
    <w:rsid w:val="0004360D"/>
    <w:rsid w:val="00065779"/>
    <w:rsid w:val="00083D2C"/>
    <w:rsid w:val="00094591"/>
    <w:rsid w:val="000A3026"/>
    <w:rsid w:val="000B74C2"/>
    <w:rsid w:val="000D78FF"/>
    <w:rsid w:val="000E45E2"/>
    <w:rsid w:val="000E6E03"/>
    <w:rsid w:val="001000D9"/>
    <w:rsid w:val="00103C4A"/>
    <w:rsid w:val="001145D4"/>
    <w:rsid w:val="00114A60"/>
    <w:rsid w:val="0013628B"/>
    <w:rsid w:val="0013659D"/>
    <w:rsid w:val="00154CFA"/>
    <w:rsid w:val="00167FCB"/>
    <w:rsid w:val="00180ACA"/>
    <w:rsid w:val="00193250"/>
    <w:rsid w:val="00193BE5"/>
    <w:rsid w:val="001B7FFC"/>
    <w:rsid w:val="001C5D22"/>
    <w:rsid w:val="001C7EB6"/>
    <w:rsid w:val="001E3043"/>
    <w:rsid w:val="001E5468"/>
    <w:rsid w:val="00210FB7"/>
    <w:rsid w:val="00224EE6"/>
    <w:rsid w:val="0023264D"/>
    <w:rsid w:val="00232AF4"/>
    <w:rsid w:val="00234F91"/>
    <w:rsid w:val="00236592"/>
    <w:rsid w:val="00245E36"/>
    <w:rsid w:val="00267B3B"/>
    <w:rsid w:val="00272F64"/>
    <w:rsid w:val="00273B9F"/>
    <w:rsid w:val="00285597"/>
    <w:rsid w:val="00295A48"/>
    <w:rsid w:val="00296A85"/>
    <w:rsid w:val="002B2D8C"/>
    <w:rsid w:val="002C5F90"/>
    <w:rsid w:val="002D10AA"/>
    <w:rsid w:val="002D1E44"/>
    <w:rsid w:val="002D4263"/>
    <w:rsid w:val="002D5288"/>
    <w:rsid w:val="002D63A3"/>
    <w:rsid w:val="002F63E5"/>
    <w:rsid w:val="002F6F28"/>
    <w:rsid w:val="00303A86"/>
    <w:rsid w:val="00304F40"/>
    <w:rsid w:val="00331FD4"/>
    <w:rsid w:val="00332300"/>
    <w:rsid w:val="003362BE"/>
    <w:rsid w:val="003416FB"/>
    <w:rsid w:val="003420F1"/>
    <w:rsid w:val="003505FC"/>
    <w:rsid w:val="00356C3A"/>
    <w:rsid w:val="00363ED1"/>
    <w:rsid w:val="0037794F"/>
    <w:rsid w:val="003801C1"/>
    <w:rsid w:val="0039353B"/>
    <w:rsid w:val="003C1124"/>
    <w:rsid w:val="003C6B66"/>
    <w:rsid w:val="003C6C47"/>
    <w:rsid w:val="003C796C"/>
    <w:rsid w:val="003D704C"/>
    <w:rsid w:val="003D7531"/>
    <w:rsid w:val="003E1E10"/>
    <w:rsid w:val="003E67C8"/>
    <w:rsid w:val="00403F7A"/>
    <w:rsid w:val="00410CDF"/>
    <w:rsid w:val="00417897"/>
    <w:rsid w:val="004266FB"/>
    <w:rsid w:val="00427784"/>
    <w:rsid w:val="00432447"/>
    <w:rsid w:val="004434DE"/>
    <w:rsid w:val="00445D5A"/>
    <w:rsid w:val="00453A7F"/>
    <w:rsid w:val="00470B39"/>
    <w:rsid w:val="00472D6D"/>
    <w:rsid w:val="004B0CEC"/>
    <w:rsid w:val="004C1121"/>
    <w:rsid w:val="004C34EE"/>
    <w:rsid w:val="004E09D6"/>
    <w:rsid w:val="004E49F1"/>
    <w:rsid w:val="004F40D5"/>
    <w:rsid w:val="005275E5"/>
    <w:rsid w:val="00532FC9"/>
    <w:rsid w:val="00533E1B"/>
    <w:rsid w:val="00557AE7"/>
    <w:rsid w:val="00560A5F"/>
    <w:rsid w:val="00563121"/>
    <w:rsid w:val="00580849"/>
    <w:rsid w:val="005B1293"/>
    <w:rsid w:val="005B5380"/>
    <w:rsid w:val="005C082B"/>
    <w:rsid w:val="005E1C82"/>
    <w:rsid w:val="005E4981"/>
    <w:rsid w:val="005F3A27"/>
    <w:rsid w:val="0061266F"/>
    <w:rsid w:val="00625AA8"/>
    <w:rsid w:val="00644E07"/>
    <w:rsid w:val="00645218"/>
    <w:rsid w:val="00645367"/>
    <w:rsid w:val="00651DCE"/>
    <w:rsid w:val="00651F67"/>
    <w:rsid w:val="00653180"/>
    <w:rsid w:val="00654364"/>
    <w:rsid w:val="006562A4"/>
    <w:rsid w:val="0067107F"/>
    <w:rsid w:val="00672E62"/>
    <w:rsid w:val="00676015"/>
    <w:rsid w:val="006774F1"/>
    <w:rsid w:val="00691A65"/>
    <w:rsid w:val="00694536"/>
    <w:rsid w:val="006A0FE4"/>
    <w:rsid w:val="006A35D4"/>
    <w:rsid w:val="006A4489"/>
    <w:rsid w:val="006B2B47"/>
    <w:rsid w:val="006B3B6B"/>
    <w:rsid w:val="006B5922"/>
    <w:rsid w:val="006C660D"/>
    <w:rsid w:val="006D68FC"/>
    <w:rsid w:val="006E2F2B"/>
    <w:rsid w:val="006E6F24"/>
    <w:rsid w:val="006F76D3"/>
    <w:rsid w:val="007045DD"/>
    <w:rsid w:val="00722E8B"/>
    <w:rsid w:val="00725491"/>
    <w:rsid w:val="0074537E"/>
    <w:rsid w:val="007472DA"/>
    <w:rsid w:val="00751732"/>
    <w:rsid w:val="00762CC2"/>
    <w:rsid w:val="00764539"/>
    <w:rsid w:val="00771A4D"/>
    <w:rsid w:val="007921D4"/>
    <w:rsid w:val="00793790"/>
    <w:rsid w:val="007A162C"/>
    <w:rsid w:val="007A33BB"/>
    <w:rsid w:val="007B7E32"/>
    <w:rsid w:val="007B7E63"/>
    <w:rsid w:val="007C2F48"/>
    <w:rsid w:val="007C7AF6"/>
    <w:rsid w:val="007D0585"/>
    <w:rsid w:val="007D7612"/>
    <w:rsid w:val="007E5876"/>
    <w:rsid w:val="007F335B"/>
    <w:rsid w:val="007F35EE"/>
    <w:rsid w:val="00801C6E"/>
    <w:rsid w:val="00805C00"/>
    <w:rsid w:val="008271C0"/>
    <w:rsid w:val="00836B41"/>
    <w:rsid w:val="008A2946"/>
    <w:rsid w:val="008B0650"/>
    <w:rsid w:val="008B59A7"/>
    <w:rsid w:val="008D5268"/>
    <w:rsid w:val="008F1B82"/>
    <w:rsid w:val="00920E0A"/>
    <w:rsid w:val="00924437"/>
    <w:rsid w:val="00925054"/>
    <w:rsid w:val="00935386"/>
    <w:rsid w:val="009609AF"/>
    <w:rsid w:val="0097082E"/>
    <w:rsid w:val="00983C95"/>
    <w:rsid w:val="009846E4"/>
    <w:rsid w:val="00987174"/>
    <w:rsid w:val="009928B1"/>
    <w:rsid w:val="0099756B"/>
    <w:rsid w:val="009A3B14"/>
    <w:rsid w:val="009C04AA"/>
    <w:rsid w:val="009D4F70"/>
    <w:rsid w:val="009F5397"/>
    <w:rsid w:val="00A04769"/>
    <w:rsid w:val="00A13E45"/>
    <w:rsid w:val="00A46933"/>
    <w:rsid w:val="00A60074"/>
    <w:rsid w:val="00A62C43"/>
    <w:rsid w:val="00A87782"/>
    <w:rsid w:val="00AA43C4"/>
    <w:rsid w:val="00AA6B9B"/>
    <w:rsid w:val="00AB794B"/>
    <w:rsid w:val="00AC1BDC"/>
    <w:rsid w:val="00AC3601"/>
    <w:rsid w:val="00AD267F"/>
    <w:rsid w:val="00AD58E9"/>
    <w:rsid w:val="00AE25AE"/>
    <w:rsid w:val="00AE6A22"/>
    <w:rsid w:val="00AF45A6"/>
    <w:rsid w:val="00B01782"/>
    <w:rsid w:val="00B15186"/>
    <w:rsid w:val="00B34CE2"/>
    <w:rsid w:val="00B36B27"/>
    <w:rsid w:val="00B420A4"/>
    <w:rsid w:val="00B442E2"/>
    <w:rsid w:val="00B44AF6"/>
    <w:rsid w:val="00B85068"/>
    <w:rsid w:val="00BC2674"/>
    <w:rsid w:val="00BD1129"/>
    <w:rsid w:val="00BD4F30"/>
    <w:rsid w:val="00BD5B9E"/>
    <w:rsid w:val="00BD6E21"/>
    <w:rsid w:val="00BF3E35"/>
    <w:rsid w:val="00BF678D"/>
    <w:rsid w:val="00C22AB5"/>
    <w:rsid w:val="00C311C0"/>
    <w:rsid w:val="00C33398"/>
    <w:rsid w:val="00C469EE"/>
    <w:rsid w:val="00C65706"/>
    <w:rsid w:val="00C6577B"/>
    <w:rsid w:val="00C66E60"/>
    <w:rsid w:val="00C703D5"/>
    <w:rsid w:val="00C800D8"/>
    <w:rsid w:val="00C806A9"/>
    <w:rsid w:val="00C91363"/>
    <w:rsid w:val="00C97897"/>
    <w:rsid w:val="00CB1DAA"/>
    <w:rsid w:val="00CB76A6"/>
    <w:rsid w:val="00CD5E3F"/>
    <w:rsid w:val="00CE0CB3"/>
    <w:rsid w:val="00CF067C"/>
    <w:rsid w:val="00CF1A2F"/>
    <w:rsid w:val="00CF4FFB"/>
    <w:rsid w:val="00D106E3"/>
    <w:rsid w:val="00D1187B"/>
    <w:rsid w:val="00D31885"/>
    <w:rsid w:val="00D55595"/>
    <w:rsid w:val="00D71309"/>
    <w:rsid w:val="00D760FB"/>
    <w:rsid w:val="00D87263"/>
    <w:rsid w:val="00DB346D"/>
    <w:rsid w:val="00DB50C4"/>
    <w:rsid w:val="00DB60DE"/>
    <w:rsid w:val="00DD2B80"/>
    <w:rsid w:val="00DE6FC5"/>
    <w:rsid w:val="00DE7AF7"/>
    <w:rsid w:val="00E032BC"/>
    <w:rsid w:val="00E03CD2"/>
    <w:rsid w:val="00E044F9"/>
    <w:rsid w:val="00E115D0"/>
    <w:rsid w:val="00E20F90"/>
    <w:rsid w:val="00E27A9C"/>
    <w:rsid w:val="00E350D3"/>
    <w:rsid w:val="00E43E94"/>
    <w:rsid w:val="00E50D5A"/>
    <w:rsid w:val="00E94ACC"/>
    <w:rsid w:val="00E95B37"/>
    <w:rsid w:val="00EA18FD"/>
    <w:rsid w:val="00EA1A5B"/>
    <w:rsid w:val="00EC74C2"/>
    <w:rsid w:val="00ED1D82"/>
    <w:rsid w:val="00ED2CBB"/>
    <w:rsid w:val="00ED6E04"/>
    <w:rsid w:val="00F01479"/>
    <w:rsid w:val="00F03EB1"/>
    <w:rsid w:val="00F06D1A"/>
    <w:rsid w:val="00F119F5"/>
    <w:rsid w:val="00F131F9"/>
    <w:rsid w:val="00F15648"/>
    <w:rsid w:val="00F15990"/>
    <w:rsid w:val="00F2026B"/>
    <w:rsid w:val="00F61766"/>
    <w:rsid w:val="00F65CB2"/>
    <w:rsid w:val="00F72559"/>
    <w:rsid w:val="00F7592A"/>
    <w:rsid w:val="00F84751"/>
    <w:rsid w:val="00FA3EEC"/>
    <w:rsid w:val="00FC1527"/>
    <w:rsid w:val="00FC1ECB"/>
    <w:rsid w:val="00FD63AD"/>
    <w:rsid w:val="00FD699D"/>
    <w:rsid w:val="00FF3D17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731B90E3"/>
  <w15:docId w15:val="{B37C9AF8-304C-47B6-911B-88162D8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15648"/>
    <w:pPr>
      <w:keepNext/>
      <w:widowControl/>
      <w:suppressAutoHyphens w:val="0"/>
      <w:jc w:val="center"/>
      <w:outlineLvl w:val="0"/>
    </w:pPr>
    <w:rPr>
      <w:rFonts w:eastAsia="Times New Roman"/>
      <w:kern w:val="0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C267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6E6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5C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C00"/>
    <w:rPr>
      <w:rFonts w:ascii="Segoe UI" w:eastAsia="Arial" w:hAnsi="Segoe UI" w:cs="Segoe UI"/>
      <w:kern w:val="1"/>
      <w:sz w:val="18"/>
      <w:szCs w:val="18"/>
    </w:rPr>
  </w:style>
  <w:style w:type="paragraph" w:customStyle="1" w:styleId="tv213">
    <w:name w:val="tv213"/>
    <w:basedOn w:val="Parasts"/>
    <w:rsid w:val="00E044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Virsraksts1Rakstz">
    <w:name w:val="Virsraksts 1 Rakstz."/>
    <w:basedOn w:val="Noklusjumarindkopasfonts"/>
    <w:link w:val="Virsraksts1"/>
    <w:rsid w:val="00F15648"/>
    <w:rPr>
      <w:sz w:val="28"/>
      <w:lang w:eastAsia="en-US"/>
    </w:rPr>
  </w:style>
  <w:style w:type="table" w:styleId="Reatabula">
    <w:name w:val="Table Grid"/>
    <w:basedOn w:val="Parastatabula"/>
    <w:uiPriority w:val="59"/>
    <w:rsid w:val="00F1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FF3D1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F3D17"/>
    <w:rPr>
      <w:rFonts w:eastAsia="Arial"/>
      <w:kern w:val="1"/>
    </w:rPr>
  </w:style>
  <w:style w:type="character" w:styleId="Vresatsauce">
    <w:name w:val="footnote reference"/>
    <w:basedOn w:val="Noklusjumarindkopasfonts"/>
    <w:uiPriority w:val="99"/>
    <w:semiHidden/>
    <w:unhideWhenUsed/>
    <w:rsid w:val="00FF3D17"/>
    <w:rPr>
      <w:vertAlign w:val="superscript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F3D17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54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@ventspil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ta.hermansone@vents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.ventspils.l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ntspils.lv/files/dokumenti/domessedes/lemumi/2020/17122020/168_par-ricibas-programmas-darbam-ar-apdavinatiem-ventspils-pilsetas-pasvaldibas-izglitibas-iestazu-audzekniem-2021_--2023_gada-apstiprinasanu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p@ventspils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dars\Desktop\Kaste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3984-382E-445B-B09B-06D022E5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</Template>
  <TotalTime>19</TotalTime>
  <Pages>5</Pages>
  <Words>6668</Words>
  <Characters>3802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Inguna Akmeņkalne</cp:lastModifiedBy>
  <cp:revision>11</cp:revision>
  <cp:lastPrinted>2019-04-29T13:23:00Z</cp:lastPrinted>
  <dcterms:created xsi:type="dcterms:W3CDTF">2021-06-14T11:58:00Z</dcterms:created>
  <dcterms:modified xsi:type="dcterms:W3CDTF">2021-06-15T08:58:00Z</dcterms:modified>
</cp:coreProperties>
</file>